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BF" w:rsidRDefault="002906BF" w:rsidP="00ED4E6A">
      <w:pPr>
        <w:spacing w:after="120" w:line="240" w:lineRule="auto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drawing>
          <wp:inline distT="0" distB="0" distL="0" distR="0" wp14:anchorId="2B0E94CE" wp14:editId="696F70E9">
            <wp:extent cx="1408430" cy="14389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96757D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</w:t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drawing>
          <wp:inline distT="0" distB="0" distL="0" distR="0" wp14:anchorId="734B7ED2" wp14:editId="324D38DF">
            <wp:extent cx="2475230" cy="7804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6BF" w:rsidRDefault="002906BF" w:rsidP="002962E8">
      <w:pPr>
        <w:spacing w:after="120"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2962E8" w:rsidRDefault="002962E8" w:rsidP="002A0CA9">
      <w:pPr>
        <w:spacing w:after="120" w:line="240" w:lineRule="auto"/>
        <w:jc w:val="center"/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</w:pP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>ПОЛОЖЕНИЕ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о конкурсе на проведение Суперфинал</w:t>
      </w:r>
      <w:r w:rsidR="0096757D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>а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 xml:space="preserve"> чемпионата России 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по шахматам среди мужчин и женщин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в рамках проекта «Шахматы в музеях»</w:t>
      </w:r>
    </w:p>
    <w:p w:rsidR="002A0CA9" w:rsidRPr="002A0CA9" w:rsidRDefault="002A0CA9" w:rsidP="002A0CA9">
      <w:pPr>
        <w:spacing w:after="120" w:line="240" w:lineRule="auto"/>
        <w:jc w:val="center"/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</w:pPr>
    </w:p>
    <w:p w:rsidR="002962E8" w:rsidRPr="002962E8" w:rsidRDefault="002962E8" w:rsidP="002962E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Общероссийская общественная организация «Российская шахматная федерация»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при поддержке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Благотворительн</w:t>
      </w:r>
      <w:r w:rsidR="002906BF">
        <w:rPr>
          <w:rFonts w:ascii="Calibri" w:eastAsia="Calibri" w:hAnsi="Calibri" w:cs="Times New Roman"/>
          <w:b/>
          <w:sz w:val="24"/>
          <w:szCs w:val="24"/>
        </w:rPr>
        <w:t>ого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фонд</w:t>
      </w:r>
      <w:r w:rsidR="002906BF">
        <w:rPr>
          <w:rFonts w:ascii="Calibri" w:eastAsia="Calibri" w:hAnsi="Calibri" w:cs="Times New Roman"/>
          <w:b/>
          <w:sz w:val="24"/>
          <w:szCs w:val="24"/>
        </w:rPr>
        <w:t>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Елены и Геннадия Тимченко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приглашают Вас принять участие в конкурсе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на право </w:t>
      </w:r>
      <w:r w:rsidRPr="002962E8">
        <w:rPr>
          <w:rFonts w:ascii="Calibri" w:eastAsia="Calibri" w:hAnsi="Calibri" w:cs="Times New Roman"/>
          <w:sz w:val="24"/>
          <w:szCs w:val="24"/>
        </w:rPr>
        <w:t>проведени</w:t>
      </w:r>
      <w:r w:rsidR="002906BF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b/>
          <w:sz w:val="24"/>
          <w:szCs w:val="24"/>
        </w:rPr>
        <w:t>Суперфинал</w:t>
      </w:r>
      <w:r w:rsidR="00D47C2A">
        <w:rPr>
          <w:rFonts w:ascii="Calibri" w:eastAsia="Calibri" w:hAnsi="Calibri" w:cs="Times New Roman"/>
          <w:b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России </w:t>
      </w:r>
      <w:r w:rsidR="00D47C2A">
        <w:rPr>
          <w:rFonts w:ascii="Calibri" w:eastAsia="Calibri" w:hAnsi="Calibri" w:cs="Times New Roman"/>
          <w:b/>
          <w:sz w:val="24"/>
          <w:szCs w:val="24"/>
        </w:rPr>
        <w:t xml:space="preserve">по шахматам </w:t>
      </w:r>
      <w:r w:rsidRPr="002962E8">
        <w:rPr>
          <w:rFonts w:ascii="Calibri" w:eastAsia="Calibri" w:hAnsi="Calibri" w:cs="Times New Roman"/>
          <w:b/>
          <w:sz w:val="24"/>
          <w:szCs w:val="24"/>
        </w:rPr>
        <w:t>среди мужчин и женщин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</w:t>
      </w:r>
      <w:r w:rsidRPr="002962E8">
        <w:rPr>
          <w:rFonts w:ascii="Calibri" w:eastAsia="Calibri" w:hAnsi="Calibri" w:cs="Times New Roman"/>
          <w:b/>
          <w:sz w:val="24"/>
          <w:szCs w:val="24"/>
        </w:rPr>
        <w:t>«Шахматы в музеях»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одном из региональных музеев страны.</w:t>
      </w:r>
    </w:p>
    <w:p w:rsidR="002962E8" w:rsidRPr="002962E8" w:rsidRDefault="002962E8" w:rsidP="002906B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Настоящее Положение регламентирует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порядок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проведения конкурса по организации и проведению спортивного соревнования по виду спорта «Шахматы» в рамках проекта «Шахматы в музеях».</w:t>
      </w:r>
      <w:r w:rsidRPr="002962E8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2962E8" w:rsidRPr="002962E8" w:rsidRDefault="002962E8" w:rsidP="002962E8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Цель мероприятия: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Проект «Шахматы в музеях» наглядно показывает связь шахмат, культуры и истории</w:t>
      </w:r>
      <w:r w:rsidR="0096757D">
        <w:rPr>
          <w:rFonts w:ascii="Calibri" w:eastAsia="Calibri" w:hAnsi="Calibri" w:cs="Times New Roman"/>
          <w:sz w:val="24"/>
          <w:szCs w:val="24"/>
        </w:rPr>
        <w:t>, спорта и искусства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. Суперфинал выявляет сильнейшего шахматиста и сильнейшую шахматистку России в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201</w:t>
      </w:r>
      <w:r w:rsidR="00D407FC" w:rsidRPr="00D407FC">
        <w:rPr>
          <w:rFonts w:ascii="Calibri" w:eastAsia="Calibri" w:hAnsi="Calibri" w:cs="Times New Roman"/>
          <w:sz w:val="24"/>
          <w:szCs w:val="24"/>
        </w:rPr>
        <w:t>8</w:t>
      </w:r>
      <w:r w:rsidR="00624341"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году. Национальный чемпионат, проводимый в рамках проекта «Шахматы в музеях», получает более широкий резонанс в СМИ, способствует привлечению внимания к культурному наследию региона и</w:t>
      </w:r>
      <w:r w:rsidR="007E10C4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как следствие – росту интереса аудитории, приобщению людей к шахматам и искусству.  </w:t>
      </w:r>
    </w:p>
    <w:p w:rsidR="002962E8" w:rsidRPr="002962E8" w:rsidRDefault="002962E8" w:rsidP="002962E8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Задачи</w:t>
      </w:r>
      <w:r w:rsidRPr="002962E8">
        <w:rPr>
          <w:rFonts w:ascii="Calibri" w:eastAsia="Calibri" w:hAnsi="Calibri" w:cs="Times New Roman"/>
          <w:sz w:val="24"/>
          <w:szCs w:val="24"/>
        </w:rPr>
        <w:t>:</w:t>
      </w:r>
    </w:p>
    <w:p w:rsidR="002962E8" w:rsidRP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Провести торжественную церемонию открытия; </w:t>
      </w:r>
    </w:p>
    <w:p w:rsid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Организовать проведение турнира в </w:t>
      </w:r>
      <w:r w:rsidR="00D47C2A">
        <w:rPr>
          <w:rFonts w:ascii="Calibri" w:eastAsia="Calibri" w:hAnsi="Calibri" w:cs="Times New Roman"/>
          <w:sz w:val="24"/>
          <w:szCs w:val="24"/>
        </w:rPr>
        <w:t>августе-сентябре*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201</w:t>
      </w:r>
      <w:r w:rsidR="00D407FC" w:rsidRPr="00D407FC">
        <w:rPr>
          <w:rFonts w:ascii="Calibri" w:eastAsia="Calibri" w:hAnsi="Calibri" w:cs="Times New Roman"/>
          <w:sz w:val="24"/>
          <w:szCs w:val="24"/>
        </w:rPr>
        <w:t>8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года согласно Положению о соревновании и техническим заданиям; </w:t>
      </w:r>
    </w:p>
    <w:p w:rsidR="00D47C2A" w:rsidRPr="00D47C2A" w:rsidRDefault="00D47C2A" w:rsidP="00D47C2A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i/>
        </w:rPr>
      </w:pPr>
      <w:r w:rsidRPr="00D47C2A">
        <w:rPr>
          <w:rFonts w:ascii="Calibri" w:eastAsia="Calibri" w:hAnsi="Calibri" w:cs="Times New Roman"/>
          <w:b/>
          <w:i/>
        </w:rPr>
        <w:t>*организаторы оставляют за собой право переноса сроков мероприятия с учетом календарного плана шахматных соревнований на 2018 г.</w:t>
      </w:r>
    </w:p>
    <w:p w:rsid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Организовать социокультурную программу для детей и ветеранов, занимающихся шахматами (мастер-классы, сеансы одновременной игры с известными гроссмейстерами)</w:t>
      </w:r>
      <w:r w:rsidR="007E10C4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7E10C4" w:rsidRPr="002962E8" w:rsidRDefault="00016E67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Осуществить информационную поддержку турнира (освещение в местных СМИ, наружная реклама в городе и т.д.)</w:t>
      </w:r>
      <w:r w:rsidR="002A0CA9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Предмет конкурса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Предметом конкурса является организация и проведение во второй половине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201</w:t>
      </w:r>
      <w:r w:rsidR="00D407FC" w:rsidRPr="00D407FC">
        <w:rPr>
          <w:rFonts w:ascii="Calibri" w:eastAsia="Calibri" w:hAnsi="Calibri" w:cs="Times New Roman"/>
          <w:sz w:val="24"/>
          <w:szCs w:val="24"/>
        </w:rPr>
        <w:t>8</w:t>
      </w:r>
      <w:r w:rsidR="00D47C2A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г.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по окончании отборочных соревнований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Суперфинал</w:t>
      </w:r>
      <w:r w:rsidR="00D47C2A">
        <w:rPr>
          <w:rFonts w:ascii="Calibri" w:eastAsia="Calibri" w:hAnsi="Calibri" w:cs="Times New Roman"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России </w:t>
      </w:r>
      <w:r w:rsidR="00D47C2A">
        <w:rPr>
          <w:rFonts w:ascii="Calibri" w:eastAsia="Calibri" w:hAnsi="Calibri" w:cs="Times New Roman"/>
          <w:sz w:val="24"/>
          <w:szCs w:val="24"/>
        </w:rPr>
        <w:t xml:space="preserve">по шахматам </w:t>
      </w:r>
      <w:r w:rsidRPr="002962E8">
        <w:rPr>
          <w:rFonts w:ascii="Calibri" w:eastAsia="Calibri" w:hAnsi="Calibri" w:cs="Times New Roman"/>
          <w:sz w:val="24"/>
          <w:szCs w:val="24"/>
        </w:rPr>
        <w:t>среди мужчин и женщин в одном из музеев</w:t>
      </w:r>
      <w:r w:rsidR="002906BF">
        <w:rPr>
          <w:rFonts w:ascii="Calibri" w:eastAsia="Calibri" w:hAnsi="Calibri" w:cs="Times New Roman"/>
          <w:sz w:val="24"/>
          <w:szCs w:val="24"/>
        </w:rPr>
        <w:t>, расположенных на территории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оссийской </w:t>
      </w:r>
      <w:r w:rsidR="00D407FC" w:rsidRPr="002962E8">
        <w:rPr>
          <w:rFonts w:ascii="Calibri" w:eastAsia="Calibri" w:hAnsi="Calibri" w:cs="Times New Roman"/>
          <w:sz w:val="24"/>
          <w:szCs w:val="24"/>
        </w:rPr>
        <w:t>Ф</w:t>
      </w:r>
      <w:r w:rsidR="00D407FC">
        <w:rPr>
          <w:rFonts w:ascii="Calibri" w:eastAsia="Calibri" w:hAnsi="Calibri" w:cs="Times New Roman"/>
          <w:sz w:val="24"/>
          <w:szCs w:val="24"/>
        </w:rPr>
        <w:t xml:space="preserve">едерации </w:t>
      </w:r>
      <w:r w:rsidR="00D407FC" w:rsidRPr="002962E8">
        <w:rPr>
          <w:rFonts w:ascii="Calibri" w:eastAsia="Calibri" w:hAnsi="Calibri" w:cs="Times New Roman"/>
          <w:sz w:val="24"/>
          <w:szCs w:val="24"/>
        </w:rPr>
        <w:t>в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рамках проекта «Шахматы в музеях».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lastRenderedPageBreak/>
        <w:t>Участники конкурса</w:t>
      </w:r>
    </w:p>
    <w:p w:rsidR="00957B01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К участию в конкурсе приглашаются региональные шахматные федерации, обладающие опытом проведения соревнований и ресурсами для реализации Технического задания конкурса (Приложение №1 к Положению). </w:t>
      </w:r>
      <w:r w:rsidR="00C4464C">
        <w:rPr>
          <w:rFonts w:ascii="Calibri" w:eastAsia="Calibri" w:hAnsi="Calibri" w:cs="Times New Roman"/>
          <w:sz w:val="24"/>
          <w:szCs w:val="24"/>
        </w:rPr>
        <w:t xml:space="preserve">Обязательным условием является </w:t>
      </w:r>
      <w:r w:rsidR="00957B01">
        <w:rPr>
          <w:rFonts w:ascii="Calibri" w:eastAsia="Calibri" w:hAnsi="Calibri" w:cs="Times New Roman"/>
          <w:sz w:val="24"/>
          <w:szCs w:val="24"/>
        </w:rPr>
        <w:t>подтверждение сотрудничества с находящимся в этом регионе музеем.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РШФ 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до </w:t>
      </w:r>
      <w:r w:rsidR="00D407FC" w:rsidRPr="00D407FC">
        <w:rPr>
          <w:rFonts w:ascii="Calibri" w:eastAsia="Calibri" w:hAnsi="Calibri" w:cs="Times New Roman"/>
          <w:sz w:val="24"/>
          <w:szCs w:val="24"/>
        </w:rPr>
        <w:t xml:space="preserve">30 </w:t>
      </w:r>
      <w:r w:rsidR="00D407FC">
        <w:rPr>
          <w:rFonts w:ascii="Calibri" w:eastAsia="Calibri" w:hAnsi="Calibri" w:cs="Times New Roman"/>
          <w:sz w:val="24"/>
          <w:szCs w:val="24"/>
        </w:rPr>
        <w:t>марта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201</w:t>
      </w:r>
      <w:r w:rsidR="00D407FC">
        <w:rPr>
          <w:rFonts w:ascii="Calibri" w:eastAsia="Calibri" w:hAnsi="Calibri" w:cs="Times New Roman"/>
          <w:sz w:val="24"/>
          <w:szCs w:val="24"/>
        </w:rPr>
        <w:t>8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г. 18.00 по московскому времени;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Форма подачи заявки: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форма заявки для заполнения прилагается к пакету конкурсной документации (Приложение №2 к Положению)</w:t>
      </w:r>
      <w:r w:rsidR="009A02A3">
        <w:rPr>
          <w:rFonts w:ascii="Calibri" w:eastAsia="Calibri" w:hAnsi="Calibri" w:cs="Times New Roman"/>
          <w:sz w:val="24"/>
          <w:szCs w:val="24"/>
        </w:rPr>
        <w:t>. Заявка подается в электронном виде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(скан-копия,  </w:t>
      </w:r>
      <w:r w:rsidR="009A02A3">
        <w:rPr>
          <w:rFonts w:ascii="Calibri" w:eastAsia="Calibri" w:hAnsi="Calibri" w:cs="Times New Roman"/>
          <w:sz w:val="24"/>
          <w:szCs w:val="24"/>
        </w:rPr>
        <w:t>заверенная печатью и подписью руководителя региональной федерации шахмат</w:t>
      </w:r>
      <w:r w:rsidR="00016E67">
        <w:rPr>
          <w:rFonts w:ascii="Calibri" w:eastAsia="Calibri" w:hAnsi="Calibri" w:cs="Times New Roman"/>
          <w:sz w:val="24"/>
          <w:szCs w:val="24"/>
        </w:rPr>
        <w:t>)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. </w:t>
      </w:r>
      <w:r w:rsidR="00E360B1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2962E8" w:rsidRPr="002962E8" w:rsidRDefault="002962E8" w:rsidP="002962E8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962E8" w:rsidRDefault="002962E8" w:rsidP="00D44D1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Срок проведения конкурса: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E360B1">
        <w:rPr>
          <w:rFonts w:ascii="Calibri" w:eastAsia="Calibri" w:hAnsi="Calibri" w:cs="Times New Roman"/>
          <w:sz w:val="24"/>
          <w:szCs w:val="24"/>
        </w:rPr>
        <w:t>март</w:t>
      </w:r>
      <w:r w:rsidR="00624341">
        <w:rPr>
          <w:rFonts w:ascii="Calibri" w:eastAsia="Calibri" w:hAnsi="Calibri" w:cs="Times New Roman"/>
          <w:sz w:val="24"/>
          <w:szCs w:val="24"/>
        </w:rPr>
        <w:t>-</w:t>
      </w:r>
      <w:r w:rsidR="002A0CA9">
        <w:rPr>
          <w:rFonts w:ascii="Calibri" w:eastAsia="Calibri" w:hAnsi="Calibri" w:cs="Times New Roman"/>
          <w:sz w:val="24"/>
          <w:szCs w:val="24"/>
        </w:rPr>
        <w:t>апрель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201</w:t>
      </w:r>
      <w:r w:rsidR="00D407FC">
        <w:rPr>
          <w:rFonts w:ascii="Calibri" w:eastAsia="Calibri" w:hAnsi="Calibri" w:cs="Times New Roman"/>
          <w:sz w:val="24"/>
          <w:szCs w:val="24"/>
        </w:rPr>
        <w:t>8</w:t>
      </w:r>
      <w:r w:rsidR="00D44D1E">
        <w:rPr>
          <w:rFonts w:ascii="Calibri" w:eastAsia="Calibri" w:hAnsi="Calibri" w:cs="Times New Roman"/>
          <w:sz w:val="24"/>
          <w:szCs w:val="24"/>
        </w:rPr>
        <w:t>г</w:t>
      </w:r>
      <w:r w:rsidRPr="002962E8">
        <w:rPr>
          <w:rFonts w:ascii="Calibri" w:eastAsia="Calibri" w:hAnsi="Calibri" w:cs="Times New Roman"/>
          <w:sz w:val="24"/>
          <w:szCs w:val="24"/>
        </w:rPr>
        <w:t>.;</w:t>
      </w:r>
      <w:r w:rsidR="00E360B1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подведение итогов: </w:t>
      </w:r>
      <w:r w:rsidR="00D407FC">
        <w:rPr>
          <w:rFonts w:ascii="Calibri" w:eastAsia="Calibri" w:hAnsi="Calibri" w:cs="Times New Roman"/>
          <w:sz w:val="24"/>
          <w:szCs w:val="24"/>
        </w:rPr>
        <w:t>16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</w:t>
      </w:r>
      <w:r w:rsidR="002A0CA9">
        <w:rPr>
          <w:rFonts w:ascii="Calibri" w:eastAsia="Calibri" w:hAnsi="Calibri" w:cs="Times New Roman"/>
          <w:sz w:val="24"/>
          <w:szCs w:val="24"/>
        </w:rPr>
        <w:t>апреля</w:t>
      </w:r>
      <w:r w:rsidR="00D407FC">
        <w:rPr>
          <w:rFonts w:ascii="Calibri" w:eastAsia="Calibri" w:hAnsi="Calibri" w:cs="Times New Roman"/>
          <w:sz w:val="24"/>
          <w:szCs w:val="24"/>
        </w:rPr>
        <w:t xml:space="preserve"> 2018</w:t>
      </w:r>
      <w:r w:rsidR="00D44D1E">
        <w:rPr>
          <w:rFonts w:ascii="Calibri" w:eastAsia="Calibri" w:hAnsi="Calibri" w:cs="Times New Roman"/>
          <w:sz w:val="24"/>
          <w:szCs w:val="24"/>
        </w:rPr>
        <w:t xml:space="preserve"> </w:t>
      </w:r>
      <w:r w:rsidR="00D407FC">
        <w:rPr>
          <w:rFonts w:ascii="Calibri" w:eastAsia="Calibri" w:hAnsi="Calibri" w:cs="Times New Roman"/>
          <w:sz w:val="24"/>
          <w:szCs w:val="24"/>
        </w:rPr>
        <w:t>г.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, 18.00 по </w:t>
      </w:r>
      <w:r w:rsidR="00957B01">
        <w:rPr>
          <w:rFonts w:ascii="Calibri" w:eastAsia="Calibri" w:hAnsi="Calibri" w:cs="Times New Roman"/>
          <w:sz w:val="24"/>
          <w:szCs w:val="24"/>
        </w:rPr>
        <w:t>м</w:t>
      </w:r>
      <w:r w:rsidRPr="002962E8">
        <w:rPr>
          <w:rFonts w:ascii="Calibri" w:eastAsia="Calibri" w:hAnsi="Calibri" w:cs="Times New Roman"/>
          <w:sz w:val="24"/>
          <w:szCs w:val="24"/>
        </w:rPr>
        <w:t>осковскому времени. Официальн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ая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информация об итогах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конкурса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будет размещена </w:t>
      </w:r>
      <w:r w:rsidRPr="002962E8">
        <w:rPr>
          <w:rFonts w:ascii="Calibri" w:eastAsia="Calibri" w:hAnsi="Calibri" w:cs="Times New Roman"/>
          <w:sz w:val="24"/>
          <w:szCs w:val="24"/>
        </w:rPr>
        <w:t>на сайт</w:t>
      </w:r>
      <w:r w:rsidR="00BD1CC0">
        <w:rPr>
          <w:rFonts w:ascii="Calibri" w:eastAsia="Calibri" w:hAnsi="Calibri" w:cs="Times New Roman"/>
          <w:sz w:val="24"/>
          <w:szCs w:val="24"/>
        </w:rPr>
        <w:t>ах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РШФ и Фонда Тимченко. Соискатель, победивший в конкурсе, заключает Соглашение о проведении соревнований по шахматам, в котором прописаны зоны ответственности всех сторон.</w:t>
      </w:r>
    </w:p>
    <w:p w:rsidR="00D44D1E" w:rsidRDefault="00D44D1E" w:rsidP="00D44D1E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D44D1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Критерии оценки конкурсной заявки</w:t>
      </w:r>
    </w:p>
    <w:p w:rsidR="002962E8" w:rsidRPr="002962E8" w:rsidRDefault="009A02A3" w:rsidP="00D44D1E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.1.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Наличие в регионе музея с интересной экспозицией, инфраструктура и оснащение которого соответствует стандартам проведения шахматного соревнования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федерального уровня.</w:t>
      </w:r>
    </w:p>
    <w:p w:rsidR="002962E8" w:rsidRDefault="009A02A3" w:rsidP="00D44D1E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.2.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Готовность региональной шахматной федерации привлечь источники дополнительного финансирования для организации и проведения турнира и сопутствующих программных мероприятий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67424B" w:rsidRPr="002962E8" w:rsidRDefault="0067424B" w:rsidP="00D44D1E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7.3. </w:t>
      </w:r>
      <w:r w:rsidRPr="00016E67">
        <w:rPr>
          <w:rFonts w:ascii="Calibri" w:eastAsia="Calibri" w:hAnsi="Calibri" w:cs="Times New Roman"/>
          <w:sz w:val="24"/>
          <w:szCs w:val="24"/>
        </w:rPr>
        <w:t xml:space="preserve">Готовность региональной шахматной федерации </w:t>
      </w:r>
      <w:r w:rsidR="00016E67" w:rsidRPr="00016E67">
        <w:rPr>
          <w:rFonts w:ascii="Calibri" w:eastAsia="Calibri" w:hAnsi="Calibri" w:cs="Times New Roman"/>
          <w:sz w:val="24"/>
          <w:szCs w:val="24"/>
        </w:rPr>
        <w:t>осуществить освещение турнира в местных СМИ, организовать нару</w:t>
      </w:r>
      <w:bookmarkStart w:id="0" w:name="_GoBack"/>
      <w:bookmarkEnd w:id="0"/>
      <w:r w:rsidR="00016E67" w:rsidRPr="00016E67">
        <w:rPr>
          <w:rFonts w:ascii="Calibri" w:eastAsia="Calibri" w:hAnsi="Calibri" w:cs="Times New Roman"/>
          <w:sz w:val="24"/>
          <w:szCs w:val="24"/>
        </w:rPr>
        <w:t xml:space="preserve">жную рекламу турнира в регионе, организовать пресс-конференцию, посвященную открытию турнира с участием местных СМИ </w:t>
      </w:r>
    </w:p>
    <w:p w:rsidR="002962E8" w:rsidRPr="002962E8" w:rsidRDefault="009A02A3" w:rsidP="00D44D1E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>.</w:t>
      </w:r>
      <w:r w:rsidR="0067424B">
        <w:rPr>
          <w:rFonts w:ascii="Calibri" w:eastAsia="Calibri" w:hAnsi="Calibri" w:cs="Times New Roman"/>
          <w:b/>
          <w:sz w:val="24"/>
          <w:szCs w:val="24"/>
        </w:rPr>
        <w:t>4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Готовность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региональных и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местных органов власти оказать всестороннюю поддержку в организационных вопросах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Отсутствие конфликта интересов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Заявитель не должен находиться в ситуации конфликта интересов с РШФ и Фондом. Заявитель обязан проинформировать РШФ и Фонд о 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существующих рисках возникновения конфликта интересов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 РШФ (Фондом) до начала выполнения контракта. 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По результатам конкурса РШФ вправе оставить за собой решение о дальнейшем использовании полученных в предложениях конкурсантов данных для внутренней информации.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Контакты</w:t>
      </w:r>
    </w:p>
    <w:p w:rsidR="009A02A3" w:rsidRDefault="002962E8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всем вопросам участия в конкурсе 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необходимо обращаться в Российскую шахматную федерацию. </w:t>
      </w:r>
    </w:p>
    <w:p w:rsidR="007A7B01" w:rsidRDefault="009A02A3" w:rsidP="00016E67">
      <w:pPr>
        <w:spacing w:after="160" w:line="259" w:lineRule="auto"/>
      </w:pPr>
      <w:r>
        <w:rPr>
          <w:rFonts w:ascii="Calibri" w:eastAsia="Calibri" w:hAnsi="Calibri" w:cs="Times New Roman"/>
          <w:sz w:val="24"/>
          <w:szCs w:val="24"/>
        </w:rPr>
        <w:t>Контактное лицо: Сидорчук Яна, э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л. </w:t>
      </w:r>
      <w:r>
        <w:rPr>
          <w:rFonts w:ascii="Calibri" w:eastAsia="Calibri" w:hAnsi="Calibri" w:cs="Times New Roman"/>
          <w:sz w:val="24"/>
          <w:szCs w:val="24"/>
        </w:rPr>
        <w:t>п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очта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gramStart"/>
      <w:r w:rsidRPr="009A02A3">
        <w:rPr>
          <w:rFonts w:ascii="Calibri" w:eastAsia="Calibri" w:hAnsi="Calibri" w:cs="Times New Roman"/>
          <w:sz w:val="24"/>
          <w:szCs w:val="24"/>
        </w:rPr>
        <w:t>sidorchuk@ruchess.ru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тел: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A02A3">
        <w:rPr>
          <w:rFonts w:ascii="Calibri" w:eastAsia="Calibri" w:hAnsi="Calibri" w:cs="Times New Roman"/>
          <w:sz w:val="24"/>
          <w:szCs w:val="24"/>
        </w:rPr>
        <w:t>+7 (</w:t>
      </w:r>
      <w:r w:rsidRPr="00D407FC">
        <w:rPr>
          <w:rFonts w:ascii="Calibri" w:eastAsia="Calibri" w:hAnsi="Calibri" w:cs="Times New Roman"/>
          <w:sz w:val="24"/>
          <w:szCs w:val="24"/>
        </w:rPr>
        <w:t xml:space="preserve">495) </w:t>
      </w:r>
      <w:r w:rsidR="00D407FC" w:rsidRPr="00D407FC">
        <w:rPr>
          <w:rFonts w:ascii="Calibri" w:hAnsi="Calibri"/>
          <w:iCs/>
          <w:sz w:val="24"/>
          <w:szCs w:val="24"/>
        </w:rPr>
        <w:t>690-60-84</w:t>
      </w:r>
    </w:p>
    <w:sectPr w:rsidR="007A7B01" w:rsidSect="002A0C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547B"/>
    <w:multiLevelType w:val="hybridMultilevel"/>
    <w:tmpl w:val="7526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8"/>
    <w:rsid w:val="00016E67"/>
    <w:rsid w:val="00050815"/>
    <w:rsid w:val="001264BD"/>
    <w:rsid w:val="00182AA1"/>
    <w:rsid w:val="00262167"/>
    <w:rsid w:val="002906BF"/>
    <w:rsid w:val="002962E8"/>
    <w:rsid w:val="002A0CA9"/>
    <w:rsid w:val="004946AB"/>
    <w:rsid w:val="00624341"/>
    <w:rsid w:val="0067424B"/>
    <w:rsid w:val="0070247B"/>
    <w:rsid w:val="007A7B01"/>
    <w:rsid w:val="007E10C4"/>
    <w:rsid w:val="008E5B51"/>
    <w:rsid w:val="00957B01"/>
    <w:rsid w:val="0096757D"/>
    <w:rsid w:val="009A02A3"/>
    <w:rsid w:val="009A5884"/>
    <w:rsid w:val="00BD1CC0"/>
    <w:rsid w:val="00C4464C"/>
    <w:rsid w:val="00D407FC"/>
    <w:rsid w:val="00D44D1E"/>
    <w:rsid w:val="00D47C2A"/>
    <w:rsid w:val="00E360B1"/>
    <w:rsid w:val="00E82D44"/>
    <w:rsid w:val="00ED4E6A"/>
    <w:rsid w:val="00F9622D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A853-3FFE-4659-A7FE-85A905C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82D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2D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2D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2D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2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Барадачёв Игорь Иванович</dc:creator>
  <cp:lastModifiedBy>Yana V. Sidorchuk</cp:lastModifiedBy>
  <cp:revision>3</cp:revision>
  <dcterms:created xsi:type="dcterms:W3CDTF">2018-02-22T15:05:00Z</dcterms:created>
  <dcterms:modified xsi:type="dcterms:W3CDTF">2018-03-01T11:00:00Z</dcterms:modified>
</cp:coreProperties>
</file>