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B37" w:rsidRPr="00545204" w:rsidRDefault="00571B37" w:rsidP="008D3DAD">
      <w:pPr>
        <w:rPr>
          <w:b/>
          <w:lang w:val="en-US"/>
        </w:rPr>
      </w:pPr>
    </w:p>
    <w:tbl>
      <w:tblPr>
        <w:tblpPr w:leftFromText="180" w:rightFromText="180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2968BB" w:rsidRPr="00577659" w:rsidTr="00545204">
        <w:tc>
          <w:tcPr>
            <w:tcW w:w="5211" w:type="dxa"/>
          </w:tcPr>
          <w:p w:rsidR="00545204" w:rsidRPr="004A534A" w:rsidRDefault="00545204" w:rsidP="00545204">
            <w:pPr>
              <w:rPr>
                <w:b/>
              </w:rPr>
            </w:pPr>
            <w:r w:rsidRPr="004A534A">
              <w:rPr>
                <w:b/>
              </w:rPr>
              <w:t>«</w:t>
            </w:r>
            <w:r w:rsidR="00033C5A">
              <w:rPr>
                <w:b/>
              </w:rPr>
              <w:t>Согласовано</w:t>
            </w:r>
            <w:r w:rsidRPr="004A534A">
              <w:rPr>
                <w:b/>
              </w:rPr>
              <w:t>»</w:t>
            </w:r>
          </w:p>
          <w:p w:rsidR="00545204" w:rsidRPr="00511A9D" w:rsidRDefault="00545204" w:rsidP="00545204">
            <w:pPr>
              <w:pStyle w:val="a8"/>
              <w:spacing w:after="0"/>
              <w:ind w:left="0"/>
            </w:pPr>
            <w:r>
              <w:t>Исполнительный директор</w:t>
            </w:r>
          </w:p>
          <w:p w:rsidR="00545204" w:rsidRPr="00511A9D" w:rsidRDefault="00545204" w:rsidP="00545204">
            <w:pPr>
              <w:pStyle w:val="a8"/>
              <w:spacing w:after="0"/>
              <w:ind w:left="0"/>
            </w:pPr>
            <w:r>
              <w:t>ООО «Российская шахматная федерация»</w:t>
            </w:r>
          </w:p>
          <w:p w:rsidR="00545204" w:rsidRDefault="00545204" w:rsidP="00545204">
            <w:pPr>
              <w:pStyle w:val="1"/>
              <w:spacing w:befor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02217" w:rsidRDefault="00002217" w:rsidP="00545204">
            <w:pPr>
              <w:rPr>
                <w:b/>
              </w:rPr>
            </w:pPr>
          </w:p>
          <w:p w:rsidR="002968BB" w:rsidRPr="002968BB" w:rsidRDefault="00545204" w:rsidP="00545204">
            <w:bookmarkStart w:id="0" w:name="_GoBack"/>
            <w:bookmarkEnd w:id="0"/>
            <w:r w:rsidRPr="00FA6B0C">
              <w:rPr>
                <w:b/>
              </w:rPr>
              <w:t>________</w:t>
            </w:r>
            <w:r>
              <w:rPr>
                <w:b/>
              </w:rPr>
              <w:t>____________</w:t>
            </w:r>
            <w:r w:rsidRPr="00703B83">
              <w:t xml:space="preserve">М.В. </w:t>
            </w:r>
            <w:proofErr w:type="spellStart"/>
            <w:r w:rsidRPr="00703B83">
              <w:t>Глуховский</w:t>
            </w:r>
            <w:proofErr w:type="spellEnd"/>
          </w:p>
        </w:tc>
        <w:tc>
          <w:tcPr>
            <w:tcW w:w="5103" w:type="dxa"/>
          </w:tcPr>
          <w:p w:rsidR="00545204" w:rsidRPr="004A534A" w:rsidRDefault="00545204" w:rsidP="00545204">
            <w:pPr>
              <w:rPr>
                <w:b/>
              </w:rPr>
            </w:pPr>
            <w:r w:rsidRPr="004A534A">
              <w:rPr>
                <w:b/>
              </w:rPr>
              <w:t>«Утверждаю»</w:t>
            </w:r>
          </w:p>
          <w:p w:rsidR="00545204" w:rsidRPr="004A534A" w:rsidRDefault="00545204" w:rsidP="00545204">
            <w:r w:rsidRPr="004A534A">
              <w:t>Министр физической культуры</w:t>
            </w:r>
            <w:r>
              <w:t xml:space="preserve"> и</w:t>
            </w:r>
            <w:r w:rsidRPr="004A534A">
              <w:t xml:space="preserve"> спорта Свердловской области </w:t>
            </w:r>
          </w:p>
          <w:p w:rsidR="00545204" w:rsidRDefault="00545204" w:rsidP="00545204"/>
          <w:p w:rsidR="00545204" w:rsidRPr="004A534A" w:rsidRDefault="00545204" w:rsidP="00545204"/>
          <w:p w:rsidR="00545204" w:rsidRDefault="00545204" w:rsidP="00545204">
            <w:r w:rsidRPr="004A534A">
              <w:t>____________________ Л.А.</w:t>
            </w:r>
            <w:r w:rsidR="00F86A0A">
              <w:t xml:space="preserve"> </w:t>
            </w:r>
            <w:r w:rsidRPr="004A534A">
              <w:t>Рапопорт</w:t>
            </w:r>
          </w:p>
          <w:p w:rsidR="002968BB" w:rsidRPr="00545204" w:rsidRDefault="002968BB" w:rsidP="00545204">
            <w:pPr>
              <w:pStyle w:val="1"/>
              <w:spacing w:befor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968BB" w:rsidRPr="00577659" w:rsidTr="00545204">
        <w:trPr>
          <w:trHeight w:val="2186"/>
        </w:trPr>
        <w:tc>
          <w:tcPr>
            <w:tcW w:w="5211" w:type="dxa"/>
          </w:tcPr>
          <w:p w:rsidR="00033C5A" w:rsidRPr="004A534A" w:rsidRDefault="00033C5A" w:rsidP="00033C5A">
            <w:pPr>
              <w:rPr>
                <w:b/>
              </w:rPr>
            </w:pPr>
            <w:r w:rsidRPr="004A534A">
              <w:rPr>
                <w:b/>
              </w:rPr>
              <w:t>«</w:t>
            </w:r>
            <w:r>
              <w:rPr>
                <w:b/>
              </w:rPr>
              <w:t>Согласовано</w:t>
            </w:r>
            <w:r w:rsidRPr="004A534A">
              <w:rPr>
                <w:b/>
              </w:rPr>
              <w:t>»</w:t>
            </w:r>
          </w:p>
          <w:p w:rsidR="00033C5A" w:rsidRPr="002968BB" w:rsidRDefault="00033C5A" w:rsidP="00033C5A">
            <w:pPr>
              <w:pStyle w:val="a8"/>
              <w:spacing w:after="0"/>
              <w:ind w:left="0"/>
            </w:pPr>
            <w:r w:rsidRPr="002968BB">
              <w:t xml:space="preserve">Начальник </w:t>
            </w:r>
            <w:r w:rsidR="008C2938">
              <w:t>у</w:t>
            </w:r>
            <w:r w:rsidRPr="002968BB">
              <w:t xml:space="preserve">правления </w:t>
            </w:r>
          </w:p>
          <w:p w:rsidR="00033C5A" w:rsidRPr="002968BB" w:rsidRDefault="00033C5A" w:rsidP="00033C5A">
            <w:pPr>
              <w:pStyle w:val="a8"/>
              <w:spacing w:after="0"/>
              <w:ind w:left="0"/>
            </w:pPr>
            <w:r w:rsidRPr="002968BB">
              <w:t xml:space="preserve">по развитию физической культуры, спорта </w:t>
            </w:r>
          </w:p>
          <w:p w:rsidR="00033C5A" w:rsidRPr="002968BB" w:rsidRDefault="00033C5A" w:rsidP="00033C5A">
            <w:pPr>
              <w:pStyle w:val="a8"/>
              <w:spacing w:after="0"/>
              <w:ind w:left="0"/>
            </w:pPr>
            <w:r w:rsidRPr="002968BB">
              <w:t>и молодежной политики</w:t>
            </w:r>
          </w:p>
          <w:p w:rsidR="00033C5A" w:rsidRPr="00E8374E" w:rsidRDefault="00033C5A" w:rsidP="00033C5A">
            <w:pPr>
              <w:pStyle w:val="a8"/>
              <w:spacing w:after="0"/>
              <w:ind w:left="0"/>
            </w:pPr>
            <w:r w:rsidRPr="002968BB">
              <w:t>Администрации города Нижний Тагил</w:t>
            </w:r>
          </w:p>
          <w:p w:rsidR="00033C5A" w:rsidRPr="00E8374E" w:rsidRDefault="00033C5A" w:rsidP="00033C5A">
            <w:pPr>
              <w:pStyle w:val="a8"/>
              <w:spacing w:after="0"/>
              <w:ind w:left="0"/>
            </w:pPr>
          </w:p>
          <w:p w:rsidR="00033C5A" w:rsidRDefault="00033C5A" w:rsidP="00033C5A">
            <w:pPr>
              <w:pStyle w:val="a8"/>
              <w:ind w:left="0"/>
            </w:pPr>
            <w:r w:rsidRPr="002968BB">
              <w:t xml:space="preserve">_______________ </w:t>
            </w:r>
            <w:r>
              <w:t>И.Л.</w:t>
            </w:r>
            <w:r w:rsidR="00F86A0A">
              <w:t xml:space="preserve"> </w:t>
            </w:r>
            <w:r>
              <w:t>Еремеева</w:t>
            </w:r>
          </w:p>
          <w:p w:rsidR="002968BB" w:rsidRPr="002968BB" w:rsidRDefault="002968BB" w:rsidP="00545204"/>
        </w:tc>
        <w:tc>
          <w:tcPr>
            <w:tcW w:w="5103" w:type="dxa"/>
          </w:tcPr>
          <w:p w:rsidR="00033C5A" w:rsidRPr="004A534A" w:rsidRDefault="00033C5A" w:rsidP="00033C5A">
            <w:pPr>
              <w:rPr>
                <w:b/>
              </w:rPr>
            </w:pPr>
            <w:r w:rsidRPr="004A534A">
              <w:rPr>
                <w:b/>
              </w:rPr>
              <w:t>«Утвержд</w:t>
            </w:r>
            <w:r>
              <w:rPr>
                <w:b/>
              </w:rPr>
              <w:t>аю</w:t>
            </w:r>
            <w:r w:rsidRPr="004A534A">
              <w:rPr>
                <w:b/>
              </w:rPr>
              <w:t>»</w:t>
            </w:r>
          </w:p>
          <w:p w:rsidR="00033C5A" w:rsidRDefault="00033C5A" w:rsidP="00033C5A">
            <w:r>
              <w:t>Исполнительный директор</w:t>
            </w:r>
            <w:r w:rsidRPr="004A534A">
              <w:t xml:space="preserve"> </w:t>
            </w:r>
          </w:p>
          <w:p w:rsidR="00033C5A" w:rsidRDefault="00033C5A" w:rsidP="00033C5A">
            <w:r w:rsidRPr="004A534A">
              <w:t xml:space="preserve">РОО «Федерация шахмат </w:t>
            </w:r>
          </w:p>
          <w:p w:rsidR="00033C5A" w:rsidRPr="004A534A" w:rsidRDefault="00033C5A" w:rsidP="00033C5A">
            <w:r w:rsidRPr="004A534A">
              <w:t>Свердловской области»</w:t>
            </w:r>
          </w:p>
          <w:p w:rsidR="00033C5A" w:rsidRPr="00E8374E" w:rsidRDefault="00033C5A" w:rsidP="00033C5A"/>
          <w:p w:rsidR="00033C5A" w:rsidRPr="00E8374E" w:rsidRDefault="00033C5A" w:rsidP="00033C5A"/>
          <w:p w:rsidR="002968BB" w:rsidRPr="002968BB" w:rsidRDefault="00033C5A" w:rsidP="00033C5A">
            <w:pPr>
              <w:pStyle w:val="a8"/>
              <w:ind w:left="0"/>
            </w:pPr>
            <w:r w:rsidRPr="004A534A">
              <w:t xml:space="preserve">___________________ </w:t>
            </w:r>
            <w:r>
              <w:t>А.А. Степанян</w:t>
            </w:r>
          </w:p>
        </w:tc>
      </w:tr>
      <w:tr w:rsidR="00033C5A" w:rsidRPr="00577659" w:rsidTr="00545204">
        <w:trPr>
          <w:trHeight w:val="2186"/>
        </w:trPr>
        <w:tc>
          <w:tcPr>
            <w:tcW w:w="5211" w:type="dxa"/>
          </w:tcPr>
          <w:p w:rsidR="00033C5A" w:rsidRDefault="00033C5A" w:rsidP="00545204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033C5A" w:rsidRDefault="00033C5A" w:rsidP="00545204">
            <w:r>
              <w:t>Президент ОО «Нижнетагильская местная шахматная федерация»</w:t>
            </w:r>
          </w:p>
          <w:p w:rsidR="00033C5A" w:rsidRDefault="00033C5A" w:rsidP="00545204"/>
          <w:p w:rsidR="00033C5A" w:rsidRPr="00033C5A" w:rsidRDefault="00033C5A" w:rsidP="00545204">
            <w:r>
              <w:t>_______________ В.Ф. Пегашкин</w:t>
            </w:r>
          </w:p>
        </w:tc>
        <w:tc>
          <w:tcPr>
            <w:tcW w:w="5103" w:type="dxa"/>
          </w:tcPr>
          <w:p w:rsidR="00033C5A" w:rsidRDefault="0093650E" w:rsidP="00033C5A">
            <w:pPr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93650E" w:rsidRPr="0093650E" w:rsidRDefault="0093650E" w:rsidP="00033C5A">
            <w:r w:rsidRPr="0093650E">
              <w:t>Исполнительный директор</w:t>
            </w:r>
          </w:p>
          <w:p w:rsidR="0093650E" w:rsidRPr="0093650E" w:rsidRDefault="0093650E" w:rsidP="00033C5A">
            <w:r w:rsidRPr="0093650E">
              <w:t>НП «ПШК «Политехник»</w:t>
            </w:r>
          </w:p>
          <w:p w:rsidR="0093650E" w:rsidRPr="0093650E" w:rsidRDefault="0093650E" w:rsidP="00033C5A"/>
          <w:p w:rsidR="0093650E" w:rsidRPr="004A534A" w:rsidRDefault="0093650E" w:rsidP="00033C5A">
            <w:pPr>
              <w:rPr>
                <w:b/>
              </w:rPr>
            </w:pPr>
            <w:r w:rsidRPr="0093650E">
              <w:t>_________________ Д.В. Солонков</w:t>
            </w:r>
          </w:p>
        </w:tc>
      </w:tr>
    </w:tbl>
    <w:p w:rsidR="002968BB" w:rsidRDefault="002968BB" w:rsidP="002968BB">
      <w:pPr>
        <w:jc w:val="center"/>
        <w:rPr>
          <w:b/>
        </w:rPr>
      </w:pPr>
      <w:r w:rsidRPr="000F5519">
        <w:rPr>
          <w:b/>
        </w:rPr>
        <w:t>ПОЛОЖЕНИЕ</w:t>
      </w:r>
    </w:p>
    <w:p w:rsidR="00033C5A" w:rsidRDefault="002968BB" w:rsidP="00E8374E">
      <w:pPr>
        <w:jc w:val="center"/>
        <w:rPr>
          <w:b/>
        </w:rPr>
      </w:pPr>
      <w:r>
        <w:rPr>
          <w:b/>
        </w:rPr>
        <w:t xml:space="preserve">о проведении </w:t>
      </w:r>
      <w:r w:rsidR="00E8374E" w:rsidRPr="00E8374E">
        <w:rPr>
          <w:b/>
        </w:rPr>
        <w:t>XIV международн</w:t>
      </w:r>
      <w:r w:rsidR="00E8374E">
        <w:rPr>
          <w:b/>
        </w:rPr>
        <w:t>ого шахматного</w:t>
      </w:r>
      <w:r w:rsidR="00E8374E" w:rsidRPr="00E8374E">
        <w:rPr>
          <w:b/>
        </w:rPr>
        <w:t xml:space="preserve"> мемориал</w:t>
      </w:r>
      <w:r w:rsidR="005260CC">
        <w:rPr>
          <w:b/>
        </w:rPr>
        <w:t>а</w:t>
      </w:r>
      <w:r w:rsidR="00E8374E" w:rsidRPr="00E8374E">
        <w:rPr>
          <w:b/>
        </w:rPr>
        <w:t xml:space="preserve"> </w:t>
      </w:r>
    </w:p>
    <w:p w:rsidR="00033C5A" w:rsidRDefault="00E8374E" w:rsidP="00E8374E">
      <w:pPr>
        <w:jc w:val="center"/>
        <w:rPr>
          <w:b/>
        </w:rPr>
      </w:pPr>
      <w:r w:rsidRPr="00E8374E">
        <w:rPr>
          <w:b/>
        </w:rPr>
        <w:t xml:space="preserve">Почетного Президента Нижнетагильской шахматной федерации </w:t>
      </w:r>
      <w:proofErr w:type="spellStart"/>
      <w:r w:rsidRPr="00E8374E">
        <w:rPr>
          <w:b/>
        </w:rPr>
        <w:t>Е.Г.Зудова</w:t>
      </w:r>
      <w:proofErr w:type="spellEnd"/>
      <w:r w:rsidRPr="00E8374E">
        <w:rPr>
          <w:b/>
        </w:rPr>
        <w:t xml:space="preserve"> </w:t>
      </w:r>
      <w:r w:rsidR="00033C5A">
        <w:rPr>
          <w:b/>
        </w:rPr>
        <w:t>–</w:t>
      </w:r>
      <w:r w:rsidRPr="00E8374E">
        <w:rPr>
          <w:b/>
        </w:rPr>
        <w:t xml:space="preserve"> </w:t>
      </w:r>
    </w:p>
    <w:p w:rsidR="00033C5A" w:rsidRDefault="00E8374E" w:rsidP="00E8374E">
      <w:pPr>
        <w:jc w:val="center"/>
        <w:rPr>
          <w:b/>
        </w:rPr>
      </w:pPr>
      <w:r w:rsidRPr="00E8374E">
        <w:rPr>
          <w:b/>
        </w:rPr>
        <w:t>этап</w:t>
      </w:r>
      <w:r>
        <w:rPr>
          <w:b/>
        </w:rPr>
        <w:t>а</w:t>
      </w:r>
      <w:r w:rsidRPr="00E8374E">
        <w:rPr>
          <w:b/>
        </w:rPr>
        <w:t xml:space="preserve"> всероссийских соревнований по быстрым шахматам </w:t>
      </w:r>
    </w:p>
    <w:p w:rsidR="002968BB" w:rsidRDefault="00E8374E" w:rsidP="00E8374E">
      <w:pPr>
        <w:jc w:val="center"/>
        <w:rPr>
          <w:b/>
        </w:rPr>
      </w:pPr>
      <w:r w:rsidRPr="00E8374E">
        <w:rPr>
          <w:b/>
        </w:rPr>
        <w:t>"РАПИД Гран-При России 2019 года"</w:t>
      </w:r>
    </w:p>
    <w:p w:rsidR="00033C5A" w:rsidRDefault="00033C5A" w:rsidP="00E8374E">
      <w:pPr>
        <w:jc w:val="center"/>
        <w:rPr>
          <w:b/>
        </w:rPr>
      </w:pPr>
      <w:r>
        <w:rPr>
          <w:b/>
        </w:rPr>
        <w:t>(номер-код спортивной дисциплины: 0880032811Я)</w:t>
      </w:r>
    </w:p>
    <w:p w:rsidR="00E8374E" w:rsidRPr="00E8374E" w:rsidRDefault="00E8374E" w:rsidP="00E8374E">
      <w:pPr>
        <w:jc w:val="center"/>
        <w:rPr>
          <w:b/>
        </w:rPr>
      </w:pPr>
    </w:p>
    <w:p w:rsidR="002968BB" w:rsidRDefault="002968BB" w:rsidP="002968BB">
      <w:pPr>
        <w:pStyle w:val="2"/>
        <w:spacing w:before="0" w:after="0"/>
        <w:ind w:left="352" w:firstLine="0"/>
        <w:jc w:val="center"/>
        <w:rPr>
          <w:rFonts w:ascii="Times New Roman" w:hAnsi="Times New Roman"/>
          <w:i w:val="0"/>
          <w:szCs w:val="24"/>
        </w:rPr>
      </w:pPr>
      <w:r>
        <w:rPr>
          <w:rFonts w:ascii="Times New Roman" w:hAnsi="Times New Roman"/>
          <w:i w:val="0"/>
          <w:szCs w:val="24"/>
        </w:rPr>
        <w:t>Цели и задачи</w:t>
      </w:r>
    </w:p>
    <w:p w:rsidR="002968BB" w:rsidRPr="00AB6DB1" w:rsidRDefault="002968BB" w:rsidP="002968BB">
      <w:pPr>
        <w:pStyle w:val="Default"/>
        <w:ind w:firstLine="567"/>
        <w:jc w:val="both"/>
      </w:pPr>
      <w:r>
        <w:t>С</w:t>
      </w:r>
      <w:r w:rsidRPr="00AB6DB1">
        <w:t>оревнование провод</w:t>
      </w:r>
      <w:r>
        <w:t>и</w:t>
      </w:r>
      <w:r w:rsidRPr="00AB6DB1">
        <w:t xml:space="preserve">тся с целью: </w:t>
      </w:r>
    </w:p>
    <w:p w:rsidR="002968BB" w:rsidRPr="00AB6DB1" w:rsidRDefault="002968BB" w:rsidP="002968BB">
      <w:pPr>
        <w:pStyle w:val="Default"/>
        <w:ind w:firstLine="567"/>
        <w:jc w:val="both"/>
      </w:pPr>
      <w:r w:rsidRPr="00AB6DB1">
        <w:t xml:space="preserve">- </w:t>
      </w:r>
      <w:r>
        <w:t xml:space="preserve">развития и популяризации </w:t>
      </w:r>
      <w:r w:rsidR="00033C5A">
        <w:t xml:space="preserve">соревнований по быстрым </w:t>
      </w:r>
      <w:r>
        <w:t>шахмат</w:t>
      </w:r>
      <w:r w:rsidR="001D66EB">
        <w:t>ам</w:t>
      </w:r>
      <w:r>
        <w:t xml:space="preserve"> в </w:t>
      </w:r>
      <w:r w:rsidR="00033C5A">
        <w:t>России</w:t>
      </w:r>
      <w:r w:rsidRPr="00AB6DB1">
        <w:t xml:space="preserve">; </w:t>
      </w:r>
    </w:p>
    <w:p w:rsidR="002968BB" w:rsidRDefault="002968BB" w:rsidP="002968BB">
      <w:pPr>
        <w:pStyle w:val="Default"/>
        <w:ind w:firstLine="567"/>
        <w:jc w:val="both"/>
      </w:pPr>
      <w:r w:rsidRPr="00AB6DB1">
        <w:t xml:space="preserve">- </w:t>
      </w:r>
      <w:r w:rsidR="00033C5A" w:rsidRPr="00A9283A">
        <w:t xml:space="preserve">выявление сильнейших шахматистов </w:t>
      </w:r>
      <w:r w:rsidR="00033C5A">
        <w:t>в регионах Российской Федерации;</w:t>
      </w:r>
      <w:r>
        <w:t xml:space="preserve"> </w:t>
      </w:r>
    </w:p>
    <w:p w:rsidR="002968BB" w:rsidRPr="00012680" w:rsidRDefault="002968BB" w:rsidP="00033C5A">
      <w:pPr>
        <w:pStyle w:val="Default"/>
        <w:ind w:firstLine="567"/>
        <w:jc w:val="both"/>
      </w:pPr>
      <w:r w:rsidRPr="00A9283A">
        <w:t xml:space="preserve">- </w:t>
      </w:r>
      <w:r w:rsidR="00033C5A" w:rsidRPr="00AB6DB1">
        <w:t xml:space="preserve">определения </w:t>
      </w:r>
      <w:r w:rsidR="00033C5A">
        <w:t>кандидатов на участие в финальном этапе «Рапид Гран-При России» 2019 года.</w:t>
      </w:r>
    </w:p>
    <w:p w:rsidR="002968BB" w:rsidRPr="00012680" w:rsidRDefault="002968BB" w:rsidP="002968BB">
      <w:pPr>
        <w:pStyle w:val="Default"/>
        <w:ind w:firstLine="567"/>
        <w:jc w:val="both"/>
      </w:pPr>
    </w:p>
    <w:p w:rsidR="002968BB" w:rsidRDefault="002968BB" w:rsidP="002968BB">
      <w:pPr>
        <w:jc w:val="center"/>
        <w:rPr>
          <w:b/>
          <w:bCs/>
          <w:iCs/>
        </w:rPr>
      </w:pPr>
      <w:r w:rsidRPr="00AB6DB1">
        <w:rPr>
          <w:b/>
          <w:bCs/>
          <w:iCs/>
        </w:rPr>
        <w:t xml:space="preserve">2. </w:t>
      </w:r>
      <w:r>
        <w:rPr>
          <w:b/>
          <w:bCs/>
          <w:iCs/>
        </w:rPr>
        <w:t>Организаторы и ру</w:t>
      </w:r>
      <w:r w:rsidRPr="00AB6DB1">
        <w:rPr>
          <w:b/>
          <w:bCs/>
          <w:iCs/>
        </w:rPr>
        <w:t xml:space="preserve">ководство </w:t>
      </w:r>
      <w:r>
        <w:rPr>
          <w:b/>
          <w:bCs/>
          <w:iCs/>
        </w:rPr>
        <w:t>соревнованием</w:t>
      </w:r>
    </w:p>
    <w:p w:rsidR="00545204" w:rsidRPr="00545204" w:rsidRDefault="00545204" w:rsidP="00545204">
      <w:pPr>
        <w:pStyle w:val="1"/>
        <w:spacing w:before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545204">
        <w:rPr>
          <w:rFonts w:ascii="Times New Roman" w:hAnsi="Times New Roman"/>
          <w:color w:val="auto"/>
          <w:sz w:val="24"/>
          <w:szCs w:val="24"/>
        </w:rPr>
        <w:t>Общее руководство организацией соревнования осуществляют ООО «Российская шахматная федерация»</w:t>
      </w:r>
      <w:r w:rsidR="00D779AB">
        <w:rPr>
          <w:rFonts w:ascii="Times New Roman" w:hAnsi="Times New Roman"/>
          <w:color w:val="auto"/>
          <w:sz w:val="24"/>
          <w:szCs w:val="24"/>
        </w:rPr>
        <w:t xml:space="preserve"> (далее - </w:t>
      </w:r>
      <w:r w:rsidR="00D779AB" w:rsidRPr="0052035F">
        <w:rPr>
          <w:rFonts w:ascii="Times New Roman" w:hAnsi="Times New Roman"/>
          <w:color w:val="auto"/>
          <w:sz w:val="24"/>
          <w:szCs w:val="24"/>
        </w:rPr>
        <w:t>ООО «РШФ»)</w:t>
      </w:r>
      <w:r w:rsidRPr="00545204">
        <w:rPr>
          <w:rFonts w:ascii="Times New Roman" w:hAnsi="Times New Roman"/>
          <w:color w:val="auto"/>
          <w:sz w:val="24"/>
          <w:szCs w:val="24"/>
        </w:rPr>
        <w:t>, Министерство физической культуры</w:t>
      </w:r>
      <w:r w:rsidR="001D66EB">
        <w:rPr>
          <w:rFonts w:ascii="Times New Roman" w:hAnsi="Times New Roman"/>
          <w:color w:val="auto"/>
          <w:sz w:val="24"/>
          <w:szCs w:val="24"/>
        </w:rPr>
        <w:t xml:space="preserve"> и</w:t>
      </w:r>
      <w:r w:rsidRPr="00545204">
        <w:rPr>
          <w:rFonts w:ascii="Times New Roman" w:hAnsi="Times New Roman"/>
          <w:color w:val="auto"/>
          <w:sz w:val="24"/>
          <w:szCs w:val="24"/>
        </w:rPr>
        <w:t xml:space="preserve"> спорта Свердловской области в лице государственного </w:t>
      </w:r>
      <w:r w:rsidR="001D66EB">
        <w:rPr>
          <w:rFonts w:ascii="Times New Roman" w:hAnsi="Times New Roman"/>
          <w:color w:val="auto"/>
          <w:sz w:val="24"/>
          <w:szCs w:val="24"/>
        </w:rPr>
        <w:t>автономного</w:t>
      </w:r>
      <w:r w:rsidRPr="00545204">
        <w:rPr>
          <w:rFonts w:ascii="Times New Roman" w:hAnsi="Times New Roman"/>
          <w:color w:val="auto"/>
          <w:sz w:val="24"/>
          <w:szCs w:val="24"/>
        </w:rPr>
        <w:t xml:space="preserve"> учреждения Свердловской области «Центр по организации и проведению физкультурных и спортивных мероприятий» (далее – Г</w:t>
      </w:r>
      <w:r w:rsidR="001D66EB">
        <w:rPr>
          <w:rFonts w:ascii="Times New Roman" w:hAnsi="Times New Roman"/>
          <w:color w:val="auto"/>
          <w:sz w:val="24"/>
          <w:szCs w:val="24"/>
        </w:rPr>
        <w:t>А</w:t>
      </w:r>
      <w:r w:rsidRPr="00545204">
        <w:rPr>
          <w:rFonts w:ascii="Times New Roman" w:hAnsi="Times New Roman"/>
          <w:color w:val="auto"/>
          <w:sz w:val="24"/>
          <w:szCs w:val="24"/>
        </w:rPr>
        <w:t>У СО «ЦСМ»), Региональная общественная организация «Федерация шахмат Свердловской области» (далее – РОО «ФШСО»).</w:t>
      </w:r>
    </w:p>
    <w:p w:rsidR="00545204" w:rsidRPr="00545204" w:rsidRDefault="00545204" w:rsidP="00604FBE">
      <w:pPr>
        <w:pStyle w:val="a8"/>
        <w:spacing w:after="0"/>
        <w:ind w:left="0" w:firstLine="567"/>
        <w:jc w:val="both"/>
      </w:pPr>
      <w:r w:rsidRPr="00545204">
        <w:t>Непосредственное проведение соревнования возлагается на общественную организацию «Нижнетагильская местная шахматная федерация» (далее – ОО «НТМШФ»),</w:t>
      </w:r>
      <w:r w:rsidR="00B12907">
        <w:t xml:space="preserve"> Некоммерческое партнерство «Профессиональный шахматный клуб «Политехник» (далее </w:t>
      </w:r>
      <w:r w:rsidR="00B12907" w:rsidRPr="00545204">
        <w:t>–</w:t>
      </w:r>
      <w:r w:rsidR="00B12907">
        <w:t xml:space="preserve"> НП «ПШК «Политехник»), </w:t>
      </w:r>
      <w:r w:rsidR="00E66765">
        <w:t>у</w:t>
      </w:r>
      <w:r w:rsidR="00604FBE">
        <w:t xml:space="preserve">правление </w:t>
      </w:r>
      <w:r w:rsidR="00604FBE" w:rsidRPr="002968BB">
        <w:t>по</w:t>
      </w:r>
      <w:r w:rsidR="00604FBE">
        <w:t xml:space="preserve"> </w:t>
      </w:r>
      <w:r w:rsidR="00604FBE" w:rsidRPr="002968BB">
        <w:t>развитию физической культуры, спорта</w:t>
      </w:r>
      <w:r w:rsidR="00604FBE">
        <w:t xml:space="preserve"> </w:t>
      </w:r>
      <w:r w:rsidR="00604FBE" w:rsidRPr="002968BB">
        <w:t>и молодежной политики</w:t>
      </w:r>
      <w:r w:rsidR="00604FBE">
        <w:t xml:space="preserve"> </w:t>
      </w:r>
      <w:r w:rsidR="00604FBE" w:rsidRPr="002968BB">
        <w:t>Администрации города Нижний Тагил</w:t>
      </w:r>
      <w:r w:rsidR="00604FBE">
        <w:t xml:space="preserve"> в лице </w:t>
      </w:r>
      <w:r w:rsidRPr="00545204">
        <w:t>МБУ ДО «Шахматно-шашечный центр» (далее – МБУ ДО ШШЦ) и судейскую коллегию.</w:t>
      </w:r>
    </w:p>
    <w:p w:rsidR="00545204" w:rsidRPr="00545204" w:rsidRDefault="00545204" w:rsidP="00545204">
      <w:pPr>
        <w:pStyle w:val="3"/>
        <w:ind w:left="0" w:firstLine="567"/>
        <w:jc w:val="both"/>
        <w:rPr>
          <w:sz w:val="24"/>
          <w:szCs w:val="24"/>
        </w:rPr>
      </w:pPr>
      <w:r w:rsidRPr="00545204">
        <w:rPr>
          <w:sz w:val="24"/>
          <w:szCs w:val="24"/>
        </w:rPr>
        <w:t xml:space="preserve">Главный судья – </w:t>
      </w:r>
      <w:r w:rsidR="004771F6">
        <w:rPr>
          <w:sz w:val="24"/>
          <w:szCs w:val="24"/>
        </w:rPr>
        <w:t xml:space="preserve">ССВК, </w:t>
      </w:r>
      <w:r w:rsidRPr="00545204">
        <w:rPr>
          <w:sz w:val="24"/>
          <w:szCs w:val="24"/>
        </w:rPr>
        <w:t>м</w:t>
      </w:r>
      <w:r w:rsidR="006A2A7F">
        <w:rPr>
          <w:sz w:val="24"/>
          <w:szCs w:val="24"/>
        </w:rPr>
        <w:t>еждународный арбитр Савчук В</w:t>
      </w:r>
      <w:r w:rsidR="00D779AB">
        <w:rPr>
          <w:sz w:val="24"/>
          <w:szCs w:val="24"/>
        </w:rPr>
        <w:t xml:space="preserve">ладимир </w:t>
      </w:r>
      <w:r w:rsidR="006A2A7F">
        <w:rPr>
          <w:sz w:val="24"/>
          <w:szCs w:val="24"/>
        </w:rPr>
        <w:t>И</w:t>
      </w:r>
      <w:r w:rsidR="00D779AB">
        <w:rPr>
          <w:sz w:val="24"/>
          <w:szCs w:val="24"/>
        </w:rPr>
        <w:t>гнатьевич</w:t>
      </w:r>
      <w:r w:rsidR="006A2A7F">
        <w:rPr>
          <w:sz w:val="24"/>
          <w:szCs w:val="24"/>
        </w:rPr>
        <w:t>, г. Карпинск.</w:t>
      </w:r>
    </w:p>
    <w:p w:rsidR="00545204" w:rsidRDefault="00545204" w:rsidP="00545204">
      <w:pPr>
        <w:pStyle w:val="aa"/>
        <w:numPr>
          <w:ilvl w:val="0"/>
          <w:numId w:val="1"/>
        </w:numPr>
        <w:spacing w:after="0" w:line="240" w:lineRule="auto"/>
        <w:ind w:left="714" w:right="284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безопасности участников и зрителей</w:t>
      </w:r>
    </w:p>
    <w:p w:rsidR="00545204" w:rsidRDefault="00545204" w:rsidP="00545204">
      <w:pPr>
        <w:ind w:firstLine="567"/>
        <w:contextualSpacing/>
        <w:jc w:val="both"/>
      </w:pPr>
      <w:r w:rsidRPr="002407E9">
        <w:t xml:space="preserve">Обеспечение безопасности при проведении </w:t>
      </w:r>
      <w:r w:rsidR="008D3DAD">
        <w:t>соревнования</w:t>
      </w:r>
      <w:r w:rsidRPr="002407E9">
        <w:t xml:space="preserve"> осуществляется в соответствии с требованиями </w:t>
      </w:r>
      <w:r w:rsidR="008D3DAD">
        <w:t xml:space="preserve">действующего </w:t>
      </w:r>
      <w:r w:rsidRPr="002407E9">
        <w:t xml:space="preserve">Положения о межрегиональных и всероссийских официальных спортивных соревнованиях по шахматам и законодательства РФ. </w:t>
      </w:r>
      <w:r w:rsidR="008D3DAD">
        <w:t>Ответственность за обеспечение безопасности возлагается на главного судью соревнования.</w:t>
      </w:r>
    </w:p>
    <w:p w:rsidR="006534E8" w:rsidRDefault="006534E8" w:rsidP="00545204">
      <w:pPr>
        <w:ind w:firstLine="567"/>
        <w:contextualSpacing/>
        <w:jc w:val="both"/>
      </w:pPr>
    </w:p>
    <w:p w:rsidR="00545204" w:rsidRPr="00571B37" w:rsidRDefault="00545204" w:rsidP="00545204">
      <w:pPr>
        <w:pStyle w:val="aa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Условия проведения соревнования</w:t>
      </w:r>
    </w:p>
    <w:p w:rsidR="00545204" w:rsidRPr="00EC1AC2" w:rsidRDefault="00545204" w:rsidP="00E33296">
      <w:pPr>
        <w:ind w:firstLine="708"/>
        <w:jc w:val="both"/>
      </w:pPr>
      <w:r w:rsidRPr="00EC1AC2">
        <w:t>Соревнование проводится по правилам вида спорта «шахматы», ут</w:t>
      </w:r>
      <w:r w:rsidR="000E6B7C">
        <w:t xml:space="preserve">вержденным приказом </w:t>
      </w:r>
      <w:r w:rsidR="008D3DAD">
        <w:t xml:space="preserve">Министерства </w:t>
      </w:r>
      <w:r w:rsidRPr="00EC1AC2">
        <w:t xml:space="preserve">спорта </w:t>
      </w:r>
      <w:r>
        <w:t>Российской Федерации</w:t>
      </w:r>
      <w:r w:rsidR="008D3DAD">
        <w:t xml:space="preserve"> от 17 июля 2017 года №</w:t>
      </w:r>
      <w:r w:rsidR="00D779AB">
        <w:t xml:space="preserve"> </w:t>
      </w:r>
      <w:r w:rsidR="008D3DAD">
        <w:t>654, в редакции Приказа</w:t>
      </w:r>
      <w:r w:rsidR="008D3DAD" w:rsidRPr="008D3DAD">
        <w:t xml:space="preserve"> </w:t>
      </w:r>
      <w:r w:rsidR="008D3DAD">
        <w:t xml:space="preserve">Министерства </w:t>
      </w:r>
      <w:r w:rsidR="008D3DAD" w:rsidRPr="00EC1AC2">
        <w:t xml:space="preserve">спорта </w:t>
      </w:r>
      <w:r w:rsidR="008D3DAD">
        <w:t>Российской Федерации 19 декабря 2017 года №</w:t>
      </w:r>
      <w:r w:rsidR="00D779AB">
        <w:t xml:space="preserve"> </w:t>
      </w:r>
      <w:r w:rsidR="008D3DAD">
        <w:t>1087</w:t>
      </w:r>
      <w:r w:rsidR="00842F12">
        <w:t xml:space="preserve"> и не противоречащим Правилам игре в шахматы ФИДЕ,</w:t>
      </w:r>
      <w:r w:rsidRPr="00EC1AC2">
        <w:t xml:space="preserve"> в соответствии с Положением о всероссийских </w:t>
      </w:r>
      <w:r w:rsidR="000E6B7C">
        <w:t>соревнованиях</w:t>
      </w:r>
      <w:r w:rsidRPr="00EC1AC2">
        <w:t xml:space="preserve"> по </w:t>
      </w:r>
      <w:r w:rsidR="000E6B7C">
        <w:t xml:space="preserve">быстрым </w:t>
      </w:r>
      <w:r w:rsidRPr="00EC1AC2">
        <w:t xml:space="preserve">шахматам </w:t>
      </w:r>
      <w:r w:rsidR="000E6B7C">
        <w:t>«Рапид Гран-При России» 2019 года</w:t>
      </w:r>
      <w:r w:rsidR="006A2A7F">
        <w:t>.</w:t>
      </w:r>
    </w:p>
    <w:p w:rsidR="00545204" w:rsidRPr="00E33296" w:rsidRDefault="00545204" w:rsidP="00E33296">
      <w:pPr>
        <w:ind w:firstLine="708"/>
        <w:jc w:val="both"/>
      </w:pPr>
      <w:r w:rsidRPr="00E33296">
        <w:t>Поведение участников регламентируется Положением «О спортивных санкциях в виде спорта «шахматы».</w:t>
      </w:r>
    </w:p>
    <w:p w:rsidR="00545204" w:rsidRPr="00AB6DB1" w:rsidRDefault="00545204" w:rsidP="00545204">
      <w:pPr>
        <w:ind w:firstLine="709"/>
        <w:jc w:val="both"/>
      </w:pPr>
      <w:r>
        <w:t>Соревнование</w:t>
      </w:r>
      <w:r w:rsidRPr="00AB6DB1">
        <w:t xml:space="preserve"> провод</w:t>
      </w:r>
      <w:r>
        <w:t>и</w:t>
      </w:r>
      <w:r w:rsidRPr="00AB6DB1">
        <w:t xml:space="preserve">тся по швейцарской системе в </w:t>
      </w:r>
      <w:r w:rsidR="008301D2">
        <w:t>11</w:t>
      </w:r>
      <w:r w:rsidRPr="00AB6DB1">
        <w:t xml:space="preserve"> туров</w:t>
      </w:r>
      <w:r>
        <w:t>.</w:t>
      </w:r>
      <w:r w:rsidRPr="00AB6DB1">
        <w:t xml:space="preserve"> Контроль времени –</w:t>
      </w:r>
      <w:r w:rsidR="008301D2">
        <w:t xml:space="preserve"> 15 минут </w:t>
      </w:r>
      <w:r w:rsidR="00842F12">
        <w:t>до конца партии с добавлением</w:t>
      </w:r>
      <w:r w:rsidR="008301D2">
        <w:t xml:space="preserve"> 10 секунд</w:t>
      </w:r>
      <w:r>
        <w:t xml:space="preserve"> </w:t>
      </w:r>
      <w:r w:rsidR="0047615D">
        <w:t>на</w:t>
      </w:r>
      <w:r>
        <w:t xml:space="preserve"> каждый ход, начиная с первого</w:t>
      </w:r>
      <w:r w:rsidR="00842F12">
        <w:t>, каждому участнику.</w:t>
      </w:r>
    </w:p>
    <w:p w:rsidR="00545204" w:rsidRPr="006A2A7F" w:rsidRDefault="00545204" w:rsidP="00545204">
      <w:pPr>
        <w:tabs>
          <w:tab w:val="left" w:pos="7812"/>
        </w:tabs>
        <w:ind w:firstLine="709"/>
      </w:pPr>
      <w:r>
        <w:t xml:space="preserve">Жеребьевка проводится с помощью программы </w:t>
      </w:r>
      <w:r w:rsidR="000E6B7C">
        <w:rPr>
          <w:lang w:val="en-US"/>
        </w:rPr>
        <w:t>Swiss</w:t>
      </w:r>
      <w:r w:rsidR="000E6B7C">
        <w:t xml:space="preserve"> </w:t>
      </w:r>
      <w:r w:rsidR="000E6B7C">
        <w:rPr>
          <w:lang w:val="en-US"/>
        </w:rPr>
        <w:t>Manager</w:t>
      </w:r>
      <w:r w:rsidR="000E6B7C" w:rsidRPr="000E6B7C">
        <w:t>.</w:t>
      </w:r>
    </w:p>
    <w:p w:rsidR="000E6B7C" w:rsidRDefault="000E6B7C" w:rsidP="000E6B7C">
      <w:pPr>
        <w:ind w:firstLine="709"/>
        <w:jc w:val="both"/>
        <w:rPr>
          <w:bCs/>
        </w:rPr>
      </w:pPr>
      <w:r>
        <w:rPr>
          <w:bCs/>
        </w:rPr>
        <w:t xml:space="preserve">На организационном собрании участников избирается апелляционный комитет (АК), состоящий из трех основных и двух запасных членов. При несогласии с решением главного арбитра заявление в АК подается участником в письменном виде не позднее </w:t>
      </w:r>
      <w:r w:rsidRPr="000E6B7C">
        <w:rPr>
          <w:bCs/>
        </w:rPr>
        <w:t>1</w:t>
      </w:r>
      <w:r>
        <w:rPr>
          <w:bCs/>
        </w:rPr>
        <w:t xml:space="preserve">0 минут после окончания тура с внесением залоговой суммы </w:t>
      </w:r>
      <w:r w:rsidRPr="000E6B7C">
        <w:rPr>
          <w:bCs/>
        </w:rPr>
        <w:t>3</w:t>
      </w:r>
      <w:r>
        <w:rPr>
          <w:bCs/>
        </w:rPr>
        <w:t xml:space="preserve">000 (три тысячи) рублей. При решении АК в пользу заявителя взнос возвращается. При неудовлетворительном протесте взнос поступает в </w:t>
      </w:r>
      <w:r w:rsidR="00842F12">
        <w:rPr>
          <w:bCs/>
        </w:rPr>
        <w:t>ОО «НТМШФ»</w:t>
      </w:r>
      <w:r>
        <w:rPr>
          <w:bCs/>
        </w:rPr>
        <w:t xml:space="preserve"> на покрытие расходов по проведению соревнования. Протесты по компьютерной жеребьевке не принимаются. Решение АК является окончательным.</w:t>
      </w:r>
    </w:p>
    <w:p w:rsidR="000E6B7C" w:rsidRDefault="000E6B7C" w:rsidP="000E6B7C">
      <w:pPr>
        <w:ind w:firstLine="709"/>
        <w:jc w:val="both"/>
      </w:pPr>
      <w:r>
        <w:rPr>
          <w:bCs/>
        </w:rPr>
        <w:t>Запрещается оказывать противоправное влияние на результаты спортивн</w:t>
      </w:r>
      <w:r w:rsidR="00842F12">
        <w:rPr>
          <w:bCs/>
        </w:rPr>
        <w:t>ого</w:t>
      </w:r>
      <w:r>
        <w:rPr>
          <w:bCs/>
        </w:rPr>
        <w:t xml:space="preserve"> соревновани</w:t>
      </w:r>
      <w:r w:rsidR="00842F12">
        <w:rPr>
          <w:bCs/>
        </w:rPr>
        <w:t>я.</w:t>
      </w:r>
    </w:p>
    <w:p w:rsidR="000E6B7C" w:rsidRDefault="000E6B7C" w:rsidP="000E6B7C">
      <w:pPr>
        <w:ind w:firstLine="709"/>
        <w:jc w:val="both"/>
        <w:rPr>
          <w:bCs/>
        </w:rPr>
      </w:pPr>
      <w:r>
        <w:t xml:space="preserve">Запрещается участвовать в азартных играх, в букмекерских конторах и </w:t>
      </w:r>
      <w:proofErr w:type="spellStart"/>
      <w:r>
        <w:t>тотализатарах</w:t>
      </w:r>
      <w:proofErr w:type="spellEnd"/>
      <w:r>
        <w:t>, путем заключения пари на соревновани</w:t>
      </w:r>
      <w:r w:rsidR="00842F12">
        <w:t>е</w:t>
      </w:r>
      <w:r>
        <w:t>, в соответствии с требованиями, установленными пунктом 3 части 4 статьи 26.2. Федерального закона от 4 декабря 2007 года №329-ФЗ «О физической культуре и спорте в Российской Федерации»</w:t>
      </w:r>
      <w:r w:rsidR="00842F12">
        <w:t>.</w:t>
      </w:r>
    </w:p>
    <w:p w:rsidR="00545204" w:rsidRDefault="00545204" w:rsidP="00545204">
      <w:pPr>
        <w:tabs>
          <w:tab w:val="left" w:pos="7812"/>
        </w:tabs>
        <w:ind w:firstLine="709"/>
      </w:pPr>
      <w:r>
        <w:t xml:space="preserve">Обеспечение </w:t>
      </w:r>
      <w:proofErr w:type="spellStart"/>
      <w:r>
        <w:t>читинг</w:t>
      </w:r>
      <w:proofErr w:type="spellEnd"/>
      <w:r>
        <w:t xml:space="preserve">-контроля осуществляется в соответствии с требованиями </w:t>
      </w:r>
      <w:proofErr w:type="spellStart"/>
      <w:r>
        <w:t>Античитерских</w:t>
      </w:r>
      <w:proofErr w:type="spellEnd"/>
      <w:r>
        <w:t xml:space="preserve"> правил, утвержденных ФИДЕ, при стандартном уровне защиты.</w:t>
      </w:r>
    </w:p>
    <w:p w:rsidR="001B5C77" w:rsidRDefault="001B5C77" w:rsidP="001B5C77">
      <w:pPr>
        <w:numPr>
          <w:ilvl w:val="0"/>
          <w:numId w:val="1"/>
        </w:numPr>
        <w:jc w:val="center"/>
        <w:rPr>
          <w:b/>
          <w:bCs/>
        </w:rPr>
      </w:pPr>
      <w:r w:rsidRPr="00AB6DB1">
        <w:rPr>
          <w:b/>
          <w:bCs/>
        </w:rPr>
        <w:t xml:space="preserve">Участники </w:t>
      </w:r>
      <w:r>
        <w:rPr>
          <w:b/>
          <w:bCs/>
        </w:rPr>
        <w:t>соревнования</w:t>
      </w:r>
    </w:p>
    <w:p w:rsidR="001B5C77" w:rsidRDefault="001B5C77" w:rsidP="001B5C77">
      <w:pPr>
        <w:pStyle w:val="Default"/>
        <w:ind w:firstLine="709"/>
        <w:jc w:val="both"/>
      </w:pPr>
      <w:r>
        <w:t xml:space="preserve">К участию в соревновании допускаются международные гроссмейстеры (мужские и женские) – без взноса, а также все желающие квалифицированные шахматисты, уплатившие </w:t>
      </w:r>
      <w:r w:rsidR="00D779AB">
        <w:t>турнирный</w:t>
      </w:r>
      <w:r>
        <w:t xml:space="preserve"> взнос, в зависимости от российского рейтинга</w:t>
      </w:r>
      <w:r w:rsidR="008740A9">
        <w:t xml:space="preserve"> по быстрым шахматам</w:t>
      </w:r>
      <w:r>
        <w:t>:</w:t>
      </w:r>
    </w:p>
    <w:p w:rsidR="001B5C77" w:rsidRDefault="001B5C77" w:rsidP="001B5C77">
      <w:pPr>
        <w:pStyle w:val="Default"/>
        <w:ind w:firstLine="709"/>
        <w:jc w:val="both"/>
      </w:pPr>
      <w:r>
        <w:t xml:space="preserve">1600 и выше </w:t>
      </w:r>
      <w:r>
        <w:tab/>
        <w:t>– 1 000 рублей</w:t>
      </w:r>
      <w:r w:rsidR="006F2D6B">
        <w:t>;</w:t>
      </w:r>
      <w:r>
        <w:tab/>
      </w:r>
      <w:r>
        <w:tab/>
      </w:r>
      <w:r>
        <w:tab/>
      </w:r>
    </w:p>
    <w:p w:rsidR="001B5C77" w:rsidRPr="000558D0" w:rsidRDefault="001B5C77" w:rsidP="001B5C77">
      <w:pPr>
        <w:pStyle w:val="Default"/>
        <w:ind w:firstLine="709"/>
        <w:jc w:val="both"/>
      </w:pPr>
      <w:r>
        <w:t>ниже 1600</w:t>
      </w:r>
      <w:r>
        <w:tab/>
        <w:t>– 2 000 рублей</w:t>
      </w:r>
      <w:r w:rsidR="006F2D6B">
        <w:t>;</w:t>
      </w:r>
    </w:p>
    <w:p w:rsidR="001B5C77" w:rsidRDefault="001B5C77" w:rsidP="001B5C77">
      <w:pPr>
        <w:pStyle w:val="Default"/>
        <w:ind w:firstLine="709"/>
        <w:jc w:val="both"/>
      </w:pPr>
      <w:r>
        <w:t xml:space="preserve">без рейтинга </w:t>
      </w:r>
      <w:r>
        <w:tab/>
        <w:t>– 3 000 рублей</w:t>
      </w:r>
      <w:r w:rsidR="006F2D6B">
        <w:t>.</w:t>
      </w:r>
    </w:p>
    <w:p w:rsidR="001B5C77" w:rsidRDefault="001B5C77" w:rsidP="001B5C77">
      <w:pPr>
        <w:ind w:firstLine="709"/>
        <w:jc w:val="both"/>
      </w:pPr>
      <w:r w:rsidRPr="00E92703">
        <w:t xml:space="preserve">Предусмотрена скидка </w:t>
      </w:r>
      <w:r>
        <w:t>2</w:t>
      </w:r>
      <w:r w:rsidRPr="00E92703">
        <w:t>0% для следующих категорий участников:</w:t>
      </w:r>
    </w:p>
    <w:p w:rsidR="001B5C77" w:rsidRPr="0083008B" w:rsidRDefault="001B5C77" w:rsidP="001B5C77">
      <w:pPr>
        <w:ind w:left="709"/>
        <w:jc w:val="both"/>
      </w:pPr>
      <w:r>
        <w:t xml:space="preserve">- </w:t>
      </w:r>
      <w:r w:rsidRPr="00E92703">
        <w:t>женщин</w:t>
      </w:r>
      <w:r w:rsidRPr="0083008B">
        <w:t>;</w:t>
      </w:r>
    </w:p>
    <w:p w:rsidR="001B5C77" w:rsidRPr="0083008B" w:rsidRDefault="001B5C77" w:rsidP="001B5C77">
      <w:pPr>
        <w:ind w:left="709"/>
        <w:jc w:val="both"/>
      </w:pPr>
      <w:r>
        <w:t xml:space="preserve">- шахматистов, родившихся ранее </w:t>
      </w:r>
      <w:r w:rsidRPr="0011330D">
        <w:t>2</w:t>
      </w:r>
      <w:r>
        <w:t>6.0</w:t>
      </w:r>
      <w:r w:rsidRPr="0011330D">
        <w:t>7</w:t>
      </w:r>
      <w:r>
        <w:t>.195</w:t>
      </w:r>
      <w:r w:rsidRPr="0011330D">
        <w:t>9</w:t>
      </w:r>
      <w:r>
        <w:t>;</w:t>
      </w:r>
    </w:p>
    <w:p w:rsidR="001B5C77" w:rsidRDefault="001B5C77" w:rsidP="001B5C77">
      <w:pPr>
        <w:ind w:left="709"/>
        <w:jc w:val="both"/>
      </w:pPr>
      <w:r>
        <w:t xml:space="preserve">- шахматистов, родившихся позже </w:t>
      </w:r>
      <w:r w:rsidRPr="000407EF">
        <w:t>2</w:t>
      </w:r>
      <w:r>
        <w:t>6</w:t>
      </w:r>
      <w:r w:rsidRPr="000407EF">
        <w:t>.07.2001</w:t>
      </w:r>
      <w:r>
        <w:t>.</w:t>
      </w:r>
    </w:p>
    <w:p w:rsidR="001B5C77" w:rsidRPr="002968BB" w:rsidRDefault="001B5C77" w:rsidP="001B5C77">
      <w:pPr>
        <w:ind w:firstLine="709"/>
        <w:jc w:val="both"/>
      </w:pPr>
      <w:r>
        <w:t>Дополнительная скидка 10</w:t>
      </w:r>
      <w:r w:rsidRPr="00827066">
        <w:t>%</w:t>
      </w:r>
      <w:r>
        <w:t xml:space="preserve"> для шахматистов, имеющих постоянную или временную регистрацию на территории Свердловской области</w:t>
      </w:r>
      <w:r w:rsidRPr="00827066">
        <w:t xml:space="preserve">. </w:t>
      </w:r>
      <w:r>
        <w:t>Итоговая скидка не может превышать 30</w:t>
      </w:r>
      <w:r w:rsidRPr="00827066">
        <w:t>%.</w:t>
      </w:r>
    </w:p>
    <w:p w:rsidR="001B5C77" w:rsidRDefault="00D779AB" w:rsidP="001B5C77">
      <w:pPr>
        <w:pStyle w:val="Default"/>
        <w:ind w:firstLine="709"/>
        <w:jc w:val="both"/>
        <w:rPr>
          <w:bCs/>
          <w:iCs/>
          <w:color w:val="auto"/>
          <w:shd w:val="clear" w:color="auto" w:fill="FFFFFF"/>
        </w:rPr>
      </w:pPr>
      <w:r>
        <w:t>Турнирный</w:t>
      </w:r>
      <w:r w:rsidR="001B5C77">
        <w:t xml:space="preserve"> взнос оплачивается наличными при регистрации</w:t>
      </w:r>
      <w:r w:rsidR="001B5C77" w:rsidRPr="007F6262">
        <w:rPr>
          <w:color w:val="auto"/>
        </w:rPr>
        <w:t>.</w:t>
      </w:r>
      <w:r w:rsidR="001B5C77" w:rsidRPr="00827066">
        <w:rPr>
          <w:color w:val="auto"/>
        </w:rPr>
        <w:t xml:space="preserve"> </w:t>
      </w:r>
      <w:r w:rsidR="001B5C77" w:rsidRPr="00293FD0">
        <w:rPr>
          <w:bCs/>
          <w:iCs/>
          <w:color w:val="auto"/>
          <w:shd w:val="clear" w:color="auto" w:fill="FFFFFF"/>
        </w:rPr>
        <w:t xml:space="preserve">В случае отказа спортсмена от участия в соревновании </w:t>
      </w:r>
      <w:r w:rsidR="001B5C77">
        <w:rPr>
          <w:bCs/>
          <w:iCs/>
          <w:color w:val="auto"/>
          <w:shd w:val="clear" w:color="auto" w:fill="FFFFFF"/>
        </w:rPr>
        <w:t>(</w:t>
      </w:r>
      <w:r w:rsidR="001B5C77" w:rsidRPr="00293FD0">
        <w:rPr>
          <w:bCs/>
          <w:iCs/>
          <w:color w:val="auto"/>
          <w:shd w:val="clear" w:color="auto" w:fill="FFFFFF"/>
        </w:rPr>
        <w:t>после оплаты взноса</w:t>
      </w:r>
      <w:r w:rsidR="001B5C77">
        <w:rPr>
          <w:bCs/>
          <w:iCs/>
          <w:color w:val="auto"/>
          <w:shd w:val="clear" w:color="auto" w:fill="FFFFFF"/>
        </w:rPr>
        <w:t xml:space="preserve">) </w:t>
      </w:r>
      <w:r w:rsidR="001B5C77" w:rsidRPr="00293FD0">
        <w:rPr>
          <w:bCs/>
          <w:iCs/>
          <w:color w:val="auto"/>
          <w:shd w:val="clear" w:color="auto" w:fill="FFFFFF"/>
        </w:rPr>
        <w:t>по причинам, независящим от организаторов, взнос ему не возвращается</w:t>
      </w:r>
      <w:r w:rsidR="001B5C77">
        <w:rPr>
          <w:bCs/>
          <w:iCs/>
          <w:color w:val="auto"/>
          <w:shd w:val="clear" w:color="auto" w:fill="FFFFFF"/>
        </w:rPr>
        <w:t>.</w:t>
      </w:r>
    </w:p>
    <w:p w:rsidR="00BD298B" w:rsidRDefault="00BD298B" w:rsidP="00BD298B">
      <w:pPr>
        <w:numPr>
          <w:ilvl w:val="0"/>
          <w:numId w:val="1"/>
        </w:numPr>
        <w:ind w:left="714" w:hanging="357"/>
        <w:jc w:val="center"/>
        <w:rPr>
          <w:b/>
        </w:rPr>
      </w:pPr>
      <w:r>
        <w:rPr>
          <w:b/>
        </w:rPr>
        <w:t xml:space="preserve">Сроки и </w:t>
      </w:r>
      <w:r w:rsidRPr="00AB6DB1">
        <w:rPr>
          <w:b/>
        </w:rPr>
        <w:t>место</w:t>
      </w:r>
      <w:r>
        <w:rPr>
          <w:b/>
        </w:rPr>
        <w:t xml:space="preserve"> </w:t>
      </w:r>
      <w:r w:rsidRPr="00AB6DB1">
        <w:rPr>
          <w:b/>
        </w:rPr>
        <w:t xml:space="preserve">проведения </w:t>
      </w:r>
      <w:r>
        <w:rPr>
          <w:b/>
        </w:rPr>
        <w:t>соревнования</w:t>
      </w:r>
    </w:p>
    <w:p w:rsidR="00BD298B" w:rsidRDefault="00BD298B" w:rsidP="00BD298B">
      <w:pPr>
        <w:overflowPunct w:val="0"/>
        <w:autoSpaceDE w:val="0"/>
        <w:autoSpaceDN w:val="0"/>
        <w:adjustRightInd w:val="0"/>
        <w:ind w:firstLine="567"/>
        <w:jc w:val="both"/>
      </w:pPr>
      <w:r w:rsidRPr="00AB6DB1">
        <w:t xml:space="preserve">Соревнование проводится в городе Нижний Тагил Свердловской области с </w:t>
      </w:r>
      <w:r>
        <w:t xml:space="preserve">26 июля </w:t>
      </w:r>
      <w:r w:rsidRPr="00AB6DB1">
        <w:t xml:space="preserve">(день приезда) по </w:t>
      </w:r>
      <w:r>
        <w:t xml:space="preserve">29 июля (день отъезда) </w:t>
      </w:r>
      <w:r w:rsidRPr="00AB6DB1">
        <w:t>201</w:t>
      </w:r>
      <w:r w:rsidR="00842F12">
        <w:t>9</w:t>
      </w:r>
      <w:r w:rsidRPr="00AB6DB1">
        <w:t xml:space="preserve"> года</w:t>
      </w:r>
      <w:r>
        <w:t xml:space="preserve"> в помещении </w:t>
      </w:r>
      <w:r w:rsidRPr="00AB6DB1">
        <w:t>в М</w:t>
      </w:r>
      <w:r>
        <w:t>Б</w:t>
      </w:r>
      <w:r w:rsidRPr="00AB6DB1">
        <w:t xml:space="preserve">У ДО </w:t>
      </w:r>
      <w:r w:rsidR="00654AC8">
        <w:t>ШШЦ</w:t>
      </w:r>
      <w:r w:rsidRPr="00AB6DB1">
        <w:t xml:space="preserve"> (ул. Газетная, 109).</w:t>
      </w:r>
    </w:p>
    <w:p w:rsidR="00352FB6" w:rsidRDefault="00352FB6" w:rsidP="00352FB6">
      <w:pPr>
        <w:overflowPunct w:val="0"/>
        <w:autoSpaceDE w:val="0"/>
        <w:autoSpaceDN w:val="0"/>
        <w:adjustRightInd w:val="0"/>
        <w:ind w:firstLine="567"/>
      </w:pPr>
      <w:r>
        <w:t>Программа соревнования: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76"/>
        <w:gridCol w:w="2639"/>
        <w:gridCol w:w="6015"/>
      </w:tblGrid>
      <w:tr w:rsidR="00352FB6" w:rsidRPr="00654AC8" w:rsidTr="00352FB6">
        <w:trPr>
          <w:trHeight w:val="253"/>
        </w:trPr>
        <w:tc>
          <w:tcPr>
            <w:tcW w:w="1779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Дата проведения</w:t>
            </w:r>
          </w:p>
        </w:tc>
        <w:tc>
          <w:tcPr>
            <w:tcW w:w="2650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Время проведения</w:t>
            </w:r>
          </w:p>
        </w:tc>
        <w:tc>
          <w:tcPr>
            <w:tcW w:w="6053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Наименование мероприятия</w:t>
            </w:r>
          </w:p>
        </w:tc>
      </w:tr>
      <w:tr w:rsidR="00352FB6" w:rsidRPr="00654AC8" w:rsidTr="00352FB6">
        <w:trPr>
          <w:trHeight w:val="253"/>
        </w:trPr>
        <w:tc>
          <w:tcPr>
            <w:tcW w:w="1779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26 июля</w:t>
            </w:r>
          </w:p>
        </w:tc>
        <w:tc>
          <w:tcPr>
            <w:tcW w:w="2650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09.00 – 20.00</w:t>
            </w:r>
          </w:p>
        </w:tc>
        <w:tc>
          <w:tcPr>
            <w:tcW w:w="6053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Регистрация участников, работа комиссии по допуску</w:t>
            </w:r>
          </w:p>
        </w:tc>
      </w:tr>
      <w:tr w:rsidR="00352FB6" w:rsidRPr="00654AC8" w:rsidTr="00352FB6">
        <w:trPr>
          <w:trHeight w:val="242"/>
        </w:trPr>
        <w:tc>
          <w:tcPr>
            <w:tcW w:w="1779" w:type="dxa"/>
            <w:vMerge w:val="restart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27 июля</w:t>
            </w:r>
          </w:p>
        </w:tc>
        <w:tc>
          <w:tcPr>
            <w:tcW w:w="2650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09.00 – 11.00</w:t>
            </w:r>
          </w:p>
        </w:tc>
        <w:tc>
          <w:tcPr>
            <w:tcW w:w="6053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Регистрация участников, работа комиссии по допуску</w:t>
            </w:r>
          </w:p>
        </w:tc>
      </w:tr>
      <w:tr w:rsidR="00352FB6" w:rsidRPr="00654AC8" w:rsidTr="00352FB6">
        <w:trPr>
          <w:trHeight w:val="265"/>
        </w:trPr>
        <w:tc>
          <w:tcPr>
            <w:tcW w:w="1779" w:type="dxa"/>
            <w:vMerge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50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11.00 – 11.15</w:t>
            </w:r>
          </w:p>
        </w:tc>
        <w:tc>
          <w:tcPr>
            <w:tcW w:w="6053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Техническое совещание</w:t>
            </w:r>
          </w:p>
        </w:tc>
      </w:tr>
      <w:tr w:rsidR="00352FB6" w:rsidRPr="00654AC8" w:rsidTr="00352FB6">
        <w:trPr>
          <w:trHeight w:val="265"/>
        </w:trPr>
        <w:tc>
          <w:tcPr>
            <w:tcW w:w="1779" w:type="dxa"/>
            <w:vMerge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50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11.15 – 11.30</w:t>
            </w:r>
          </w:p>
        </w:tc>
        <w:tc>
          <w:tcPr>
            <w:tcW w:w="6053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Заседание судейской коллегии</w:t>
            </w:r>
          </w:p>
        </w:tc>
      </w:tr>
      <w:tr w:rsidR="00352FB6" w:rsidRPr="00654AC8" w:rsidTr="00352FB6">
        <w:trPr>
          <w:trHeight w:val="265"/>
        </w:trPr>
        <w:tc>
          <w:tcPr>
            <w:tcW w:w="1779" w:type="dxa"/>
            <w:vMerge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50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12.00 – 12.15</w:t>
            </w:r>
          </w:p>
        </w:tc>
        <w:tc>
          <w:tcPr>
            <w:tcW w:w="6053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Торжественное открытие соревнования</w:t>
            </w:r>
          </w:p>
        </w:tc>
      </w:tr>
      <w:tr w:rsidR="00352FB6" w:rsidRPr="00654AC8" w:rsidTr="00352FB6">
        <w:trPr>
          <w:trHeight w:val="265"/>
        </w:trPr>
        <w:tc>
          <w:tcPr>
            <w:tcW w:w="1779" w:type="dxa"/>
            <w:vMerge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50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12.15 – 12.30</w:t>
            </w:r>
          </w:p>
        </w:tc>
        <w:tc>
          <w:tcPr>
            <w:tcW w:w="6053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Жеребьевка 1 тура</w:t>
            </w:r>
          </w:p>
        </w:tc>
      </w:tr>
      <w:tr w:rsidR="00352FB6" w:rsidRPr="00654AC8" w:rsidTr="00352FB6">
        <w:trPr>
          <w:trHeight w:val="265"/>
        </w:trPr>
        <w:tc>
          <w:tcPr>
            <w:tcW w:w="1779" w:type="dxa"/>
            <w:vMerge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50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13.00 – 19.00</w:t>
            </w:r>
          </w:p>
        </w:tc>
        <w:tc>
          <w:tcPr>
            <w:tcW w:w="6053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1 – 6 туры</w:t>
            </w:r>
          </w:p>
        </w:tc>
      </w:tr>
      <w:tr w:rsidR="00352FB6" w:rsidRPr="00654AC8" w:rsidTr="00352FB6">
        <w:trPr>
          <w:trHeight w:val="242"/>
        </w:trPr>
        <w:tc>
          <w:tcPr>
            <w:tcW w:w="1779" w:type="dxa"/>
            <w:vMerge w:val="restart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28 июля</w:t>
            </w:r>
          </w:p>
        </w:tc>
        <w:tc>
          <w:tcPr>
            <w:tcW w:w="2650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10.00 – 15.00</w:t>
            </w:r>
          </w:p>
        </w:tc>
        <w:tc>
          <w:tcPr>
            <w:tcW w:w="6053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7 – 11 туры</w:t>
            </w:r>
          </w:p>
        </w:tc>
      </w:tr>
      <w:tr w:rsidR="00352FB6" w:rsidRPr="00654AC8" w:rsidTr="00352FB6">
        <w:trPr>
          <w:trHeight w:val="242"/>
        </w:trPr>
        <w:tc>
          <w:tcPr>
            <w:tcW w:w="1779" w:type="dxa"/>
            <w:vMerge/>
          </w:tcPr>
          <w:p w:rsidR="00352FB6" w:rsidRPr="00654AC8" w:rsidRDefault="00352FB6" w:rsidP="00BD298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50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16.00 – 16.15</w:t>
            </w:r>
          </w:p>
        </w:tc>
        <w:tc>
          <w:tcPr>
            <w:tcW w:w="6053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Торжественное закрытие соревнования</w:t>
            </w:r>
          </w:p>
        </w:tc>
      </w:tr>
      <w:tr w:rsidR="00352FB6" w:rsidRPr="00654AC8" w:rsidTr="00352FB6">
        <w:trPr>
          <w:trHeight w:val="242"/>
        </w:trPr>
        <w:tc>
          <w:tcPr>
            <w:tcW w:w="1779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29 июля</w:t>
            </w:r>
          </w:p>
        </w:tc>
        <w:tc>
          <w:tcPr>
            <w:tcW w:w="2650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53" w:type="dxa"/>
          </w:tcPr>
          <w:p w:rsidR="00352FB6" w:rsidRPr="00654AC8" w:rsidRDefault="00352FB6" w:rsidP="00352FB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654AC8">
              <w:t>День отъезда</w:t>
            </w:r>
          </w:p>
        </w:tc>
      </w:tr>
    </w:tbl>
    <w:p w:rsidR="00352FB6" w:rsidRDefault="00352FB6" w:rsidP="00BD298B">
      <w:pPr>
        <w:overflowPunct w:val="0"/>
        <w:autoSpaceDE w:val="0"/>
        <w:autoSpaceDN w:val="0"/>
        <w:adjustRightInd w:val="0"/>
        <w:ind w:firstLine="567"/>
        <w:jc w:val="both"/>
      </w:pPr>
    </w:p>
    <w:p w:rsidR="008917E7" w:rsidRPr="008917E7" w:rsidRDefault="008917E7" w:rsidP="00BD298B">
      <w:pPr>
        <w:overflowPunct w:val="0"/>
        <w:autoSpaceDE w:val="0"/>
        <w:autoSpaceDN w:val="0"/>
        <w:adjustRightInd w:val="0"/>
        <w:ind w:firstLine="567"/>
        <w:jc w:val="both"/>
      </w:pPr>
    </w:p>
    <w:p w:rsidR="008917E7" w:rsidRDefault="008917E7" w:rsidP="008917E7">
      <w:pPr>
        <w:numPr>
          <w:ilvl w:val="0"/>
          <w:numId w:val="1"/>
        </w:numPr>
        <w:tabs>
          <w:tab w:val="left" w:pos="795"/>
          <w:tab w:val="left" w:pos="825"/>
          <w:tab w:val="left" w:pos="1182"/>
          <w:tab w:val="center" w:pos="5308"/>
        </w:tabs>
        <w:overflowPunct w:val="0"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Порядок определения победителей</w:t>
      </w:r>
    </w:p>
    <w:p w:rsidR="008917E7" w:rsidRPr="00AB6DB1" w:rsidRDefault="008917E7" w:rsidP="008917E7">
      <w:pPr>
        <w:overflowPunct w:val="0"/>
        <w:autoSpaceDE w:val="0"/>
        <w:autoSpaceDN w:val="0"/>
        <w:adjustRightInd w:val="0"/>
        <w:ind w:firstLine="709"/>
        <w:jc w:val="both"/>
      </w:pPr>
      <w:r w:rsidRPr="00AB6DB1">
        <w:t>Победители и призеры определяются во всех турнирах по наибольшей сумме набранных очков.</w:t>
      </w:r>
    </w:p>
    <w:p w:rsidR="008917E7" w:rsidRPr="00AB6DB1" w:rsidRDefault="008917E7" w:rsidP="008917E7">
      <w:pPr>
        <w:overflowPunct w:val="0"/>
        <w:autoSpaceDE w:val="0"/>
        <w:autoSpaceDN w:val="0"/>
        <w:adjustRightInd w:val="0"/>
        <w:ind w:firstLine="709"/>
        <w:jc w:val="both"/>
      </w:pPr>
      <w:r w:rsidRPr="00AB6DB1">
        <w:t xml:space="preserve">В случае равенства очков </w:t>
      </w:r>
      <w:r w:rsidR="00490D7E">
        <w:t xml:space="preserve">у двух и более участников, места распределяются последовательно по </w:t>
      </w:r>
      <w:r>
        <w:t xml:space="preserve">дополнительным показателям в порядке убывания </w:t>
      </w:r>
      <w:r w:rsidR="00490D7E">
        <w:t>значимости</w:t>
      </w:r>
      <w:r>
        <w:t>:</w:t>
      </w:r>
    </w:p>
    <w:p w:rsidR="008917E7" w:rsidRPr="00AB6DB1" w:rsidRDefault="008917E7" w:rsidP="008917E7">
      <w:pPr>
        <w:pStyle w:val="21"/>
        <w:ind w:firstLine="709"/>
        <w:jc w:val="both"/>
        <w:rPr>
          <w:sz w:val="24"/>
        </w:rPr>
      </w:pPr>
      <w:r w:rsidRPr="00AB6DB1">
        <w:rPr>
          <w:sz w:val="24"/>
        </w:rPr>
        <w:t>- коэффициент Бухгольца;</w:t>
      </w:r>
    </w:p>
    <w:p w:rsidR="008917E7" w:rsidRDefault="008917E7" w:rsidP="008917E7">
      <w:pPr>
        <w:pStyle w:val="21"/>
        <w:ind w:firstLine="709"/>
        <w:jc w:val="both"/>
        <w:rPr>
          <w:sz w:val="24"/>
        </w:rPr>
      </w:pPr>
      <w:r w:rsidRPr="00AB6DB1">
        <w:rPr>
          <w:sz w:val="24"/>
        </w:rPr>
        <w:t xml:space="preserve">- </w:t>
      </w:r>
      <w:r>
        <w:rPr>
          <w:sz w:val="24"/>
        </w:rPr>
        <w:t>усеченный коэффициент Бухгольца (без одного худшего результата)</w:t>
      </w:r>
      <w:r w:rsidRPr="005C0215">
        <w:rPr>
          <w:sz w:val="24"/>
        </w:rPr>
        <w:t>;</w:t>
      </w:r>
    </w:p>
    <w:p w:rsidR="008917E7" w:rsidRPr="00D74E2F" w:rsidRDefault="008917E7" w:rsidP="008917E7">
      <w:pPr>
        <w:pStyle w:val="21"/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1B5C77">
        <w:rPr>
          <w:sz w:val="24"/>
        </w:rPr>
        <w:t>количество побед;</w:t>
      </w:r>
    </w:p>
    <w:p w:rsidR="008917E7" w:rsidRDefault="008917E7" w:rsidP="008917E7">
      <w:pPr>
        <w:pStyle w:val="21"/>
        <w:ind w:firstLine="709"/>
        <w:jc w:val="both"/>
        <w:rPr>
          <w:sz w:val="24"/>
        </w:rPr>
      </w:pPr>
      <w:r w:rsidRPr="005C0215">
        <w:rPr>
          <w:sz w:val="24"/>
        </w:rPr>
        <w:t xml:space="preserve">- </w:t>
      </w:r>
      <w:r w:rsidR="00490D7E">
        <w:rPr>
          <w:sz w:val="24"/>
        </w:rPr>
        <w:t xml:space="preserve">результат </w:t>
      </w:r>
      <w:r w:rsidR="001B5C77">
        <w:rPr>
          <w:sz w:val="24"/>
        </w:rPr>
        <w:t>личн</w:t>
      </w:r>
      <w:r w:rsidR="00490D7E">
        <w:rPr>
          <w:sz w:val="24"/>
        </w:rPr>
        <w:t>ой</w:t>
      </w:r>
      <w:r w:rsidR="001B5C77">
        <w:rPr>
          <w:sz w:val="24"/>
        </w:rPr>
        <w:t xml:space="preserve"> встреч</w:t>
      </w:r>
      <w:r w:rsidR="00490D7E">
        <w:rPr>
          <w:sz w:val="24"/>
        </w:rPr>
        <w:t>и</w:t>
      </w:r>
      <w:r w:rsidR="001B5C77">
        <w:rPr>
          <w:sz w:val="24"/>
        </w:rPr>
        <w:t>.</w:t>
      </w:r>
    </w:p>
    <w:p w:rsidR="008917E7" w:rsidRPr="008C7BB9" w:rsidRDefault="008917E7" w:rsidP="002968BB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917E7" w:rsidRDefault="008917E7" w:rsidP="008917E7">
      <w:pPr>
        <w:numPr>
          <w:ilvl w:val="0"/>
          <w:numId w:val="1"/>
        </w:numPr>
        <w:tabs>
          <w:tab w:val="left" w:pos="795"/>
          <w:tab w:val="left" w:pos="825"/>
          <w:tab w:val="left" w:pos="1182"/>
          <w:tab w:val="center" w:pos="5308"/>
        </w:tabs>
        <w:overflowPunct w:val="0"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Награждение и призовой фонд</w:t>
      </w:r>
    </w:p>
    <w:p w:rsidR="008917E7" w:rsidRDefault="008917E7" w:rsidP="008917E7">
      <w:pPr>
        <w:pStyle w:val="21"/>
        <w:ind w:firstLine="709"/>
        <w:jc w:val="both"/>
        <w:rPr>
          <w:sz w:val="24"/>
        </w:rPr>
      </w:pPr>
      <w:r>
        <w:rPr>
          <w:sz w:val="24"/>
        </w:rPr>
        <w:t>Участники, занявшие 1-3 места, награждаются кубками, медал</w:t>
      </w:r>
      <w:r w:rsidR="001B5C77">
        <w:rPr>
          <w:sz w:val="24"/>
        </w:rPr>
        <w:t>ями</w:t>
      </w:r>
      <w:r>
        <w:rPr>
          <w:sz w:val="24"/>
        </w:rPr>
        <w:t xml:space="preserve"> и диплом</w:t>
      </w:r>
      <w:r w:rsidR="001B5C77">
        <w:rPr>
          <w:sz w:val="24"/>
        </w:rPr>
        <w:t>ами</w:t>
      </w:r>
      <w:r>
        <w:rPr>
          <w:sz w:val="24"/>
        </w:rPr>
        <w:t xml:space="preserve">. </w:t>
      </w:r>
    </w:p>
    <w:p w:rsidR="008917E7" w:rsidRDefault="0011330D" w:rsidP="008917E7">
      <w:pPr>
        <w:pStyle w:val="21"/>
        <w:ind w:firstLine="709"/>
        <w:jc w:val="both"/>
        <w:rPr>
          <w:sz w:val="24"/>
        </w:rPr>
      </w:pPr>
      <w:r>
        <w:rPr>
          <w:sz w:val="24"/>
        </w:rPr>
        <w:t>Денежные призы распределяются в соответствии с призовым фондом.</w:t>
      </w:r>
    </w:p>
    <w:p w:rsidR="008917E7" w:rsidRDefault="008917E7" w:rsidP="008917E7">
      <w:pPr>
        <w:pStyle w:val="21"/>
        <w:ind w:firstLine="709"/>
        <w:jc w:val="both"/>
        <w:rPr>
          <w:sz w:val="24"/>
        </w:rPr>
      </w:pPr>
      <w:r>
        <w:rPr>
          <w:sz w:val="24"/>
        </w:rPr>
        <w:t>Призовой фонд соревнования – 500 000 рублей.</w:t>
      </w:r>
    </w:p>
    <w:p w:rsidR="00837A2F" w:rsidRPr="009231DA" w:rsidRDefault="00837A2F" w:rsidP="00837A2F">
      <w:pPr>
        <w:pStyle w:val="21"/>
        <w:ind w:firstLine="709"/>
        <w:jc w:val="both"/>
        <w:rPr>
          <w:sz w:val="24"/>
        </w:rPr>
      </w:pPr>
      <w:r>
        <w:rPr>
          <w:sz w:val="24"/>
        </w:rPr>
        <w:t>60 000/50 000/ 40</w:t>
      </w:r>
      <w:r>
        <w:rPr>
          <w:sz w:val="24"/>
          <w:lang w:val="en-US"/>
        </w:rPr>
        <w:t> </w:t>
      </w:r>
      <w:r>
        <w:rPr>
          <w:sz w:val="24"/>
        </w:rPr>
        <w:t>000/ 35</w:t>
      </w:r>
      <w:r>
        <w:rPr>
          <w:sz w:val="24"/>
          <w:lang w:val="en-US"/>
        </w:rPr>
        <w:t> </w:t>
      </w:r>
      <w:r>
        <w:rPr>
          <w:sz w:val="24"/>
        </w:rPr>
        <w:t>000/ 3</w:t>
      </w:r>
      <w:r w:rsidRPr="009231DA">
        <w:rPr>
          <w:sz w:val="24"/>
        </w:rPr>
        <w:t>0</w:t>
      </w:r>
      <w:r>
        <w:rPr>
          <w:sz w:val="24"/>
          <w:lang w:val="en-US"/>
        </w:rPr>
        <w:t> </w:t>
      </w:r>
      <w:r>
        <w:rPr>
          <w:sz w:val="24"/>
        </w:rPr>
        <w:t>000/ 2</w:t>
      </w:r>
      <w:r w:rsidRPr="009231DA">
        <w:rPr>
          <w:sz w:val="24"/>
        </w:rPr>
        <w:t>5</w:t>
      </w:r>
      <w:r>
        <w:rPr>
          <w:sz w:val="24"/>
          <w:lang w:val="en-US"/>
        </w:rPr>
        <w:t> </w:t>
      </w:r>
      <w:r>
        <w:rPr>
          <w:sz w:val="24"/>
        </w:rPr>
        <w:t>000/ 2</w:t>
      </w:r>
      <w:r w:rsidRPr="009231DA">
        <w:rPr>
          <w:sz w:val="24"/>
        </w:rPr>
        <w:t>0</w:t>
      </w:r>
      <w:r>
        <w:rPr>
          <w:sz w:val="24"/>
          <w:lang w:val="en-US"/>
        </w:rPr>
        <w:t> </w:t>
      </w:r>
      <w:r>
        <w:rPr>
          <w:sz w:val="24"/>
        </w:rPr>
        <w:t>000/ 15</w:t>
      </w:r>
      <w:r>
        <w:rPr>
          <w:sz w:val="24"/>
          <w:lang w:val="en-US"/>
        </w:rPr>
        <w:t> </w:t>
      </w:r>
      <w:r>
        <w:rPr>
          <w:sz w:val="24"/>
        </w:rPr>
        <w:t>000/ 12 </w:t>
      </w:r>
      <w:r w:rsidRPr="009231DA">
        <w:rPr>
          <w:sz w:val="24"/>
        </w:rPr>
        <w:t>000</w:t>
      </w:r>
      <w:r w:rsidRPr="0011330D">
        <w:rPr>
          <w:sz w:val="24"/>
        </w:rPr>
        <w:t>/</w:t>
      </w:r>
      <w:r>
        <w:rPr>
          <w:sz w:val="24"/>
        </w:rPr>
        <w:t xml:space="preserve"> 10</w:t>
      </w:r>
      <w:r w:rsidRPr="0011330D">
        <w:rPr>
          <w:sz w:val="24"/>
        </w:rPr>
        <w:t>000</w:t>
      </w:r>
      <w:r w:rsidRPr="00033C5A">
        <w:rPr>
          <w:sz w:val="24"/>
        </w:rPr>
        <w:t xml:space="preserve">/ </w:t>
      </w:r>
      <w:r>
        <w:rPr>
          <w:sz w:val="24"/>
        </w:rPr>
        <w:t>9</w:t>
      </w:r>
      <w:r w:rsidRPr="00033C5A">
        <w:rPr>
          <w:sz w:val="24"/>
        </w:rPr>
        <w:t xml:space="preserve">000/ </w:t>
      </w:r>
      <w:r>
        <w:rPr>
          <w:sz w:val="24"/>
        </w:rPr>
        <w:t>8</w:t>
      </w:r>
      <w:r w:rsidRPr="00033C5A">
        <w:rPr>
          <w:sz w:val="24"/>
        </w:rPr>
        <w:t xml:space="preserve">000/ </w:t>
      </w:r>
      <w:r>
        <w:rPr>
          <w:sz w:val="24"/>
        </w:rPr>
        <w:t>7</w:t>
      </w:r>
      <w:r w:rsidRPr="00033C5A">
        <w:rPr>
          <w:sz w:val="24"/>
        </w:rPr>
        <w:t xml:space="preserve">000/ </w:t>
      </w:r>
      <w:r>
        <w:rPr>
          <w:sz w:val="24"/>
        </w:rPr>
        <w:t>6</w:t>
      </w:r>
      <w:r w:rsidRPr="00033C5A">
        <w:rPr>
          <w:sz w:val="24"/>
        </w:rPr>
        <w:t>000/ 5000</w:t>
      </w:r>
      <w:r>
        <w:rPr>
          <w:sz w:val="24"/>
        </w:rPr>
        <w:t xml:space="preserve"> рублей.</w:t>
      </w:r>
    </w:p>
    <w:p w:rsidR="00837A2F" w:rsidRDefault="00837A2F" w:rsidP="00837A2F">
      <w:pPr>
        <w:pStyle w:val="21"/>
        <w:ind w:firstLine="709"/>
        <w:jc w:val="both"/>
        <w:rPr>
          <w:sz w:val="24"/>
        </w:rPr>
      </w:pPr>
      <w:r>
        <w:rPr>
          <w:sz w:val="24"/>
        </w:rPr>
        <w:t>Призы в категориях</w:t>
      </w:r>
      <w:r w:rsidRPr="009231DA">
        <w:rPr>
          <w:sz w:val="24"/>
        </w:rPr>
        <w:t>:</w:t>
      </w:r>
    </w:p>
    <w:p w:rsidR="00837A2F" w:rsidRPr="000407EF" w:rsidRDefault="00837A2F" w:rsidP="00837A2F">
      <w:pPr>
        <w:ind w:left="709"/>
        <w:jc w:val="both"/>
      </w:pPr>
      <w:r>
        <w:t xml:space="preserve">- среди юношей, родившихся позже </w:t>
      </w:r>
      <w:r w:rsidRPr="000407EF">
        <w:t>26.07.2001</w:t>
      </w:r>
      <w:r>
        <w:t xml:space="preserve"> – 15</w:t>
      </w:r>
      <w:r>
        <w:rPr>
          <w:lang w:val="en-US"/>
        </w:rPr>
        <w:t> </w:t>
      </w:r>
      <w:r w:rsidRPr="009231DA">
        <w:t xml:space="preserve">000/ </w:t>
      </w:r>
      <w:r>
        <w:t>11</w:t>
      </w:r>
      <w:r>
        <w:rPr>
          <w:lang w:val="en-US"/>
        </w:rPr>
        <w:t> </w:t>
      </w:r>
      <w:r w:rsidRPr="009231DA">
        <w:t xml:space="preserve">000/ </w:t>
      </w:r>
      <w:r>
        <w:t>9 </w:t>
      </w:r>
      <w:r w:rsidRPr="009231DA">
        <w:t>000</w:t>
      </w:r>
      <w:r>
        <w:t xml:space="preserve"> рублей</w:t>
      </w:r>
      <w:r w:rsidRPr="00DD29C6">
        <w:t>;</w:t>
      </w:r>
    </w:p>
    <w:p w:rsidR="00837A2F" w:rsidRPr="000407EF" w:rsidRDefault="00837A2F" w:rsidP="00837A2F">
      <w:pPr>
        <w:ind w:left="709"/>
        <w:jc w:val="both"/>
      </w:pPr>
      <w:r>
        <w:t xml:space="preserve">- среди девушек, родившихся позже </w:t>
      </w:r>
      <w:r w:rsidRPr="000407EF">
        <w:t>26.07.2001</w:t>
      </w:r>
      <w:r>
        <w:t xml:space="preserve"> – 12</w:t>
      </w:r>
      <w:r>
        <w:rPr>
          <w:lang w:val="en-US"/>
        </w:rPr>
        <w:t> </w:t>
      </w:r>
      <w:r w:rsidRPr="009231DA">
        <w:t xml:space="preserve">000/ </w:t>
      </w:r>
      <w:r>
        <w:t>10</w:t>
      </w:r>
      <w:r>
        <w:rPr>
          <w:lang w:val="en-US"/>
        </w:rPr>
        <w:t> </w:t>
      </w:r>
      <w:r w:rsidRPr="009231DA">
        <w:t xml:space="preserve">000/ </w:t>
      </w:r>
      <w:r>
        <w:t>8 </w:t>
      </w:r>
      <w:r w:rsidRPr="009231DA">
        <w:t>000</w:t>
      </w:r>
      <w:r>
        <w:t xml:space="preserve"> рублей</w:t>
      </w:r>
      <w:r w:rsidRPr="00DD29C6">
        <w:t>;</w:t>
      </w:r>
    </w:p>
    <w:p w:rsidR="00837A2F" w:rsidRDefault="00837A2F" w:rsidP="00837A2F">
      <w:pPr>
        <w:ind w:left="709"/>
        <w:jc w:val="both"/>
      </w:pPr>
      <w:r>
        <w:t>- среди женщин – 15</w:t>
      </w:r>
      <w:r>
        <w:rPr>
          <w:lang w:val="en-US"/>
        </w:rPr>
        <w:t> </w:t>
      </w:r>
      <w:r w:rsidRPr="009231DA">
        <w:t xml:space="preserve">000/ </w:t>
      </w:r>
      <w:r>
        <w:t>11</w:t>
      </w:r>
      <w:r>
        <w:rPr>
          <w:lang w:val="en-US"/>
        </w:rPr>
        <w:t> </w:t>
      </w:r>
      <w:r w:rsidRPr="009231DA">
        <w:t xml:space="preserve">000/ </w:t>
      </w:r>
      <w:r>
        <w:t>9 000 рублей</w:t>
      </w:r>
      <w:r w:rsidRPr="00DD29C6">
        <w:t>;</w:t>
      </w:r>
    </w:p>
    <w:p w:rsidR="00837A2F" w:rsidRPr="00DD29C6" w:rsidRDefault="00837A2F" w:rsidP="00837A2F">
      <w:pPr>
        <w:ind w:left="709"/>
        <w:jc w:val="both"/>
      </w:pPr>
      <w:r>
        <w:t xml:space="preserve">- среди шахматистов, родившихся ранее </w:t>
      </w:r>
      <w:r w:rsidRPr="0011330D">
        <w:t>26</w:t>
      </w:r>
      <w:r>
        <w:t>.0</w:t>
      </w:r>
      <w:r w:rsidRPr="0011330D">
        <w:t>7</w:t>
      </w:r>
      <w:r>
        <w:t>.195</w:t>
      </w:r>
      <w:r w:rsidRPr="0011330D">
        <w:t>9</w:t>
      </w:r>
      <w:r>
        <w:t xml:space="preserve"> – 12</w:t>
      </w:r>
      <w:r>
        <w:rPr>
          <w:lang w:val="en-US"/>
        </w:rPr>
        <w:t> </w:t>
      </w:r>
      <w:r w:rsidRPr="009231DA">
        <w:t xml:space="preserve">000/ </w:t>
      </w:r>
      <w:r>
        <w:t>10</w:t>
      </w:r>
      <w:r>
        <w:rPr>
          <w:lang w:val="en-US"/>
        </w:rPr>
        <w:t> </w:t>
      </w:r>
      <w:r w:rsidRPr="009231DA">
        <w:t xml:space="preserve">000/ </w:t>
      </w:r>
      <w:r>
        <w:t>8 </w:t>
      </w:r>
      <w:r w:rsidRPr="009231DA">
        <w:t>000/</w:t>
      </w:r>
      <w:r>
        <w:t xml:space="preserve"> рублей</w:t>
      </w:r>
      <w:r w:rsidRPr="00DD29C6">
        <w:t>;</w:t>
      </w:r>
    </w:p>
    <w:p w:rsidR="00837A2F" w:rsidRDefault="00837A2F" w:rsidP="00837A2F">
      <w:pPr>
        <w:ind w:left="709"/>
        <w:jc w:val="both"/>
      </w:pPr>
      <w:r>
        <w:t>- среди шахматистов с российским рейтингом до 2300 включительно –7</w:t>
      </w:r>
      <w:r>
        <w:rPr>
          <w:lang w:val="en-US"/>
        </w:rPr>
        <w:t> </w:t>
      </w:r>
      <w:r w:rsidRPr="009231DA">
        <w:t xml:space="preserve">000/ </w:t>
      </w:r>
      <w:r>
        <w:t>5</w:t>
      </w:r>
      <w:r>
        <w:rPr>
          <w:lang w:val="en-US"/>
        </w:rPr>
        <w:t> </w:t>
      </w:r>
      <w:r w:rsidRPr="009231DA">
        <w:t xml:space="preserve">000/ </w:t>
      </w:r>
      <w:r>
        <w:t>4 </w:t>
      </w:r>
      <w:r w:rsidRPr="009231DA">
        <w:t>000/</w:t>
      </w:r>
      <w:r>
        <w:t xml:space="preserve"> рублей</w:t>
      </w:r>
      <w:r w:rsidRPr="00DD29C6">
        <w:t>;</w:t>
      </w:r>
    </w:p>
    <w:p w:rsidR="00837A2F" w:rsidRDefault="00837A2F" w:rsidP="00837A2F">
      <w:pPr>
        <w:ind w:left="709"/>
        <w:jc w:val="both"/>
      </w:pPr>
      <w:r>
        <w:t>- среди шахматистов Свердловской области – 10</w:t>
      </w:r>
      <w:r>
        <w:rPr>
          <w:lang w:val="en-US"/>
        </w:rPr>
        <w:t> </w:t>
      </w:r>
      <w:r w:rsidRPr="009231DA">
        <w:t xml:space="preserve">000/ </w:t>
      </w:r>
      <w:r>
        <w:t>7</w:t>
      </w:r>
      <w:r>
        <w:rPr>
          <w:lang w:val="en-US"/>
        </w:rPr>
        <w:t> </w:t>
      </w:r>
      <w:r w:rsidRPr="009231DA">
        <w:t xml:space="preserve">000/ </w:t>
      </w:r>
      <w:r>
        <w:t>5 </w:t>
      </w:r>
      <w:r w:rsidRPr="009231DA">
        <w:t>000</w:t>
      </w:r>
      <w:r>
        <w:t xml:space="preserve"> рублей</w:t>
      </w:r>
      <w:r w:rsidRPr="00DD29C6">
        <w:t>;</w:t>
      </w:r>
    </w:p>
    <w:p w:rsidR="00837A2F" w:rsidRDefault="00837A2F" w:rsidP="00837A2F">
      <w:pPr>
        <w:ind w:left="709"/>
        <w:jc w:val="both"/>
      </w:pPr>
      <w:r>
        <w:t>Общий призовой фонд составляет 500000 (пятьсот тысяч рублей).</w:t>
      </w:r>
    </w:p>
    <w:p w:rsidR="008917E7" w:rsidRPr="00B1770C" w:rsidRDefault="008917E7" w:rsidP="00762D0C">
      <w:pPr>
        <w:ind w:firstLine="709"/>
        <w:jc w:val="both"/>
      </w:pPr>
      <w:r>
        <w:t>Призы не делятся. Участник может получить только один приз.</w:t>
      </w:r>
      <w:r w:rsidR="00762D0C">
        <w:t xml:space="preserve"> </w:t>
      </w:r>
      <w:r w:rsidR="00543EF5">
        <w:t xml:space="preserve">Для получения приза участник должен набрать не менее 50% очков. </w:t>
      </w:r>
      <w:r>
        <w:t>Сертификаты на получение</w:t>
      </w:r>
      <w:r w:rsidR="00762D0C">
        <w:t xml:space="preserve"> </w:t>
      </w:r>
      <w:r>
        <w:t>денежных призов выдаются участникам на церемонии закрытия. Призерам, получившим сертификаты на церемонии закрытия, денежные призы пере</w:t>
      </w:r>
      <w:r w:rsidR="00762D0C">
        <w:t>числяются безналичным способом в срок до 3</w:t>
      </w:r>
      <w:r w:rsidR="004F7E79">
        <w:t>0</w:t>
      </w:r>
      <w:r w:rsidR="00762D0C">
        <w:t xml:space="preserve"> </w:t>
      </w:r>
      <w:r w:rsidR="004F7E79">
        <w:t>сентября</w:t>
      </w:r>
      <w:r w:rsidR="00762D0C">
        <w:t xml:space="preserve"> 2019 года.</w:t>
      </w:r>
    </w:p>
    <w:p w:rsidR="008917E7" w:rsidRPr="004F1E3A" w:rsidRDefault="008917E7" w:rsidP="008917E7">
      <w:pPr>
        <w:pStyle w:val="21"/>
        <w:ind w:firstLine="709"/>
        <w:jc w:val="both"/>
        <w:rPr>
          <w:sz w:val="24"/>
        </w:rPr>
      </w:pPr>
      <w:r>
        <w:rPr>
          <w:sz w:val="24"/>
        </w:rPr>
        <w:t>Призы подлежат налогообложению в соответствии законодательством РФ.</w:t>
      </w:r>
    </w:p>
    <w:p w:rsidR="008917E7" w:rsidRDefault="008917E7" w:rsidP="008917E7">
      <w:pPr>
        <w:pStyle w:val="21"/>
        <w:ind w:firstLine="709"/>
        <w:jc w:val="both"/>
        <w:rPr>
          <w:sz w:val="24"/>
        </w:rPr>
      </w:pPr>
      <w:r>
        <w:rPr>
          <w:sz w:val="24"/>
        </w:rPr>
        <w:t>Для перечисления денежных призов участники обязаны</w:t>
      </w:r>
      <w:r w:rsidR="0027026D">
        <w:rPr>
          <w:sz w:val="24"/>
        </w:rPr>
        <w:t xml:space="preserve"> в срок до </w:t>
      </w:r>
      <w:r w:rsidR="004F7E79">
        <w:rPr>
          <w:sz w:val="24"/>
        </w:rPr>
        <w:t>15</w:t>
      </w:r>
      <w:r w:rsidR="0027026D">
        <w:rPr>
          <w:sz w:val="24"/>
        </w:rPr>
        <w:t xml:space="preserve"> </w:t>
      </w:r>
      <w:r w:rsidR="004F7E79">
        <w:rPr>
          <w:sz w:val="24"/>
        </w:rPr>
        <w:t>августа</w:t>
      </w:r>
      <w:r w:rsidR="0027026D">
        <w:rPr>
          <w:sz w:val="24"/>
        </w:rPr>
        <w:t xml:space="preserve"> 2019 года</w:t>
      </w:r>
      <w:r>
        <w:rPr>
          <w:sz w:val="24"/>
        </w:rPr>
        <w:t xml:space="preserve"> предоставить паспортные данные, страховое пенсионное свидетельство, ИНН и банковские реквизиты.</w:t>
      </w:r>
      <w:r w:rsidR="0027026D">
        <w:rPr>
          <w:sz w:val="24"/>
        </w:rPr>
        <w:t xml:space="preserve"> В случае не предоставления в срок указанных документов, выплата приза будет </w:t>
      </w:r>
      <w:r w:rsidR="00181B2C">
        <w:rPr>
          <w:sz w:val="24"/>
        </w:rPr>
        <w:t>перечисляться позднее 3</w:t>
      </w:r>
      <w:r w:rsidR="004F7E79">
        <w:rPr>
          <w:sz w:val="24"/>
        </w:rPr>
        <w:t>0</w:t>
      </w:r>
      <w:r w:rsidR="00181B2C">
        <w:rPr>
          <w:sz w:val="24"/>
        </w:rPr>
        <w:t xml:space="preserve"> </w:t>
      </w:r>
      <w:r w:rsidR="004F7E79">
        <w:rPr>
          <w:sz w:val="24"/>
        </w:rPr>
        <w:t>сентября</w:t>
      </w:r>
      <w:r w:rsidR="00181B2C">
        <w:rPr>
          <w:sz w:val="24"/>
        </w:rPr>
        <w:t xml:space="preserve"> 2019 года до 31 декабря 2019 года.</w:t>
      </w:r>
    </w:p>
    <w:p w:rsidR="008917E7" w:rsidRDefault="008917E7" w:rsidP="008917E7">
      <w:pPr>
        <w:pStyle w:val="21"/>
        <w:ind w:firstLine="709"/>
        <w:jc w:val="both"/>
        <w:rPr>
          <w:sz w:val="24"/>
        </w:rPr>
      </w:pPr>
      <w:r>
        <w:rPr>
          <w:sz w:val="24"/>
        </w:rPr>
        <w:t>Участникам, которым на дату начала соревнования не исполнилось 18 лет, необходимо иметь при себе свидетельство о рождении (паспорт) и доверенность от родителей на сопровождающее лицо для получения приза.</w:t>
      </w:r>
    </w:p>
    <w:p w:rsidR="008917E7" w:rsidRPr="004F1E3A" w:rsidRDefault="008917E7" w:rsidP="008917E7">
      <w:pPr>
        <w:pStyle w:val="21"/>
        <w:ind w:firstLine="709"/>
        <w:jc w:val="both"/>
        <w:rPr>
          <w:b/>
          <w:sz w:val="24"/>
        </w:rPr>
      </w:pPr>
      <w:r>
        <w:rPr>
          <w:sz w:val="24"/>
        </w:rPr>
        <w:t>Иностранные граждане предоставляют копию загранпаспорта.</w:t>
      </w:r>
    </w:p>
    <w:p w:rsidR="008917E7" w:rsidRDefault="008917E7" w:rsidP="008917E7">
      <w:pPr>
        <w:pStyle w:val="21"/>
        <w:ind w:firstLine="709"/>
        <w:jc w:val="both"/>
        <w:rPr>
          <w:sz w:val="24"/>
        </w:rPr>
      </w:pPr>
      <w:r>
        <w:rPr>
          <w:sz w:val="24"/>
        </w:rPr>
        <w:t>Участники соревнования получают зачетные очки в соответствии с Положением о</w:t>
      </w:r>
      <w:r w:rsidR="00BB0499">
        <w:rPr>
          <w:sz w:val="24"/>
        </w:rPr>
        <w:t xml:space="preserve"> всероссийских соревнованиях</w:t>
      </w:r>
      <w:r w:rsidR="00BB0499" w:rsidRPr="00BB0499">
        <w:t xml:space="preserve"> </w:t>
      </w:r>
      <w:r w:rsidR="00BB0499" w:rsidRPr="00BB0499">
        <w:rPr>
          <w:sz w:val="24"/>
        </w:rPr>
        <w:t>«Рапид Гран-При России» 2019 года.</w:t>
      </w:r>
    </w:p>
    <w:p w:rsidR="002968BB" w:rsidRDefault="00762D0C" w:rsidP="002968BB">
      <w:pPr>
        <w:numPr>
          <w:ilvl w:val="0"/>
          <w:numId w:val="1"/>
        </w:numPr>
        <w:jc w:val="center"/>
        <w:rPr>
          <w:b/>
          <w:bCs/>
          <w:iCs/>
        </w:rPr>
      </w:pPr>
      <w:r>
        <w:rPr>
          <w:b/>
          <w:bCs/>
          <w:iCs/>
        </w:rPr>
        <w:t>Источники формирования призового фонда</w:t>
      </w:r>
    </w:p>
    <w:p w:rsidR="002968BB" w:rsidRDefault="002968BB" w:rsidP="002968BB">
      <w:pPr>
        <w:ind w:firstLine="709"/>
        <w:jc w:val="both"/>
        <w:rPr>
          <w:bCs/>
          <w:iCs/>
        </w:rPr>
      </w:pPr>
      <w:r>
        <w:rPr>
          <w:bCs/>
          <w:iCs/>
        </w:rPr>
        <w:t>С</w:t>
      </w:r>
      <w:r w:rsidRPr="008C53B8">
        <w:rPr>
          <w:bCs/>
          <w:iCs/>
        </w:rPr>
        <w:t>редства</w:t>
      </w:r>
      <w:r>
        <w:rPr>
          <w:bCs/>
          <w:iCs/>
        </w:rPr>
        <w:t xml:space="preserve"> ООО «РШФ» - </w:t>
      </w:r>
      <w:r w:rsidR="00827066">
        <w:rPr>
          <w:bCs/>
          <w:iCs/>
        </w:rPr>
        <w:t>20</w:t>
      </w:r>
      <w:r>
        <w:rPr>
          <w:bCs/>
          <w:iCs/>
        </w:rPr>
        <w:t>0 </w:t>
      </w:r>
      <w:r w:rsidR="00827066">
        <w:rPr>
          <w:bCs/>
          <w:iCs/>
        </w:rPr>
        <w:t>000 руб.</w:t>
      </w:r>
      <w:r w:rsidR="00B12907" w:rsidRPr="00B12907">
        <w:rPr>
          <w:bCs/>
          <w:iCs/>
        </w:rPr>
        <w:t xml:space="preserve"> </w:t>
      </w:r>
      <w:r w:rsidR="00B12907">
        <w:rPr>
          <w:bCs/>
          <w:iCs/>
        </w:rPr>
        <w:t>*</w:t>
      </w:r>
      <w:r w:rsidR="00827066">
        <w:rPr>
          <w:bCs/>
          <w:iCs/>
        </w:rPr>
        <w:t xml:space="preserve">, </w:t>
      </w:r>
      <w:r w:rsidR="00D779AB">
        <w:rPr>
          <w:bCs/>
          <w:iCs/>
        </w:rPr>
        <w:t>турнирные</w:t>
      </w:r>
      <w:r w:rsidR="00827066">
        <w:rPr>
          <w:bCs/>
          <w:iCs/>
        </w:rPr>
        <w:t xml:space="preserve"> взносы </w:t>
      </w:r>
      <w:r>
        <w:rPr>
          <w:bCs/>
          <w:iCs/>
        </w:rPr>
        <w:t xml:space="preserve">– </w:t>
      </w:r>
      <w:r w:rsidR="00827066">
        <w:rPr>
          <w:bCs/>
          <w:iCs/>
        </w:rPr>
        <w:t>5</w:t>
      </w:r>
      <w:r>
        <w:rPr>
          <w:bCs/>
          <w:iCs/>
        </w:rPr>
        <w:t>0 000 рублей</w:t>
      </w:r>
      <w:r w:rsidR="00B12907">
        <w:rPr>
          <w:bCs/>
          <w:iCs/>
        </w:rPr>
        <w:t xml:space="preserve"> **</w:t>
      </w:r>
      <w:r w:rsidR="00827066">
        <w:rPr>
          <w:bCs/>
          <w:iCs/>
        </w:rPr>
        <w:t xml:space="preserve">, средства ОО «НТМШФ» </w:t>
      </w:r>
      <w:r w:rsidR="00B12907">
        <w:rPr>
          <w:bCs/>
          <w:iCs/>
        </w:rPr>
        <w:t xml:space="preserve">и НП «ПШК «Политехник» </w:t>
      </w:r>
      <w:r w:rsidR="00827066">
        <w:rPr>
          <w:bCs/>
          <w:iCs/>
        </w:rPr>
        <w:t>- 250 000 руб</w:t>
      </w:r>
      <w:r>
        <w:rPr>
          <w:bCs/>
          <w:iCs/>
        </w:rPr>
        <w:t>.</w:t>
      </w:r>
    </w:p>
    <w:p w:rsidR="002968BB" w:rsidRDefault="002968BB" w:rsidP="002968BB">
      <w:pPr>
        <w:ind w:firstLine="709"/>
        <w:jc w:val="both"/>
        <w:rPr>
          <w:bCs/>
          <w:iCs/>
        </w:rPr>
      </w:pPr>
      <w:r>
        <w:rPr>
          <w:bCs/>
          <w:iCs/>
        </w:rPr>
        <w:t>*Средства ООО «РШФ» переводит на расчетный счет ОО «НТМШФ» для непосредственного формирования призового фонда.</w:t>
      </w:r>
    </w:p>
    <w:p w:rsidR="002968BB" w:rsidRDefault="002968BB" w:rsidP="002968BB">
      <w:pPr>
        <w:ind w:firstLine="709"/>
        <w:jc w:val="both"/>
        <w:rPr>
          <w:bCs/>
          <w:iCs/>
        </w:rPr>
      </w:pPr>
      <w:r>
        <w:rPr>
          <w:bCs/>
          <w:iCs/>
        </w:rPr>
        <w:t>**</w:t>
      </w:r>
      <w:r w:rsidR="00D779AB">
        <w:rPr>
          <w:bCs/>
          <w:iCs/>
        </w:rPr>
        <w:t>Турнирные</w:t>
      </w:r>
      <w:r>
        <w:rPr>
          <w:bCs/>
          <w:iCs/>
        </w:rPr>
        <w:t xml:space="preserve"> взносы, собранные сверх суммы в </w:t>
      </w:r>
      <w:r w:rsidR="00827066">
        <w:rPr>
          <w:bCs/>
          <w:iCs/>
        </w:rPr>
        <w:t>5</w:t>
      </w:r>
      <w:r>
        <w:rPr>
          <w:bCs/>
          <w:iCs/>
        </w:rPr>
        <w:t xml:space="preserve">0 000 рублей, расходуются на организацию соревнования; при сборе суммы менее </w:t>
      </w:r>
      <w:r w:rsidR="00827066">
        <w:rPr>
          <w:bCs/>
          <w:iCs/>
        </w:rPr>
        <w:t>5</w:t>
      </w:r>
      <w:r>
        <w:rPr>
          <w:bCs/>
          <w:iCs/>
        </w:rPr>
        <w:t xml:space="preserve">0 000 рублей ОО «НТМШФ» </w:t>
      </w:r>
      <w:r>
        <w:rPr>
          <w:bCs/>
        </w:rPr>
        <w:t xml:space="preserve">обеспечивает </w:t>
      </w:r>
      <w:r>
        <w:rPr>
          <w:bCs/>
          <w:iCs/>
        </w:rPr>
        <w:t>недостающую сумму в призовой фонд.</w:t>
      </w:r>
    </w:p>
    <w:p w:rsidR="0002294C" w:rsidRDefault="0002294C" w:rsidP="0002294C">
      <w:pPr>
        <w:pStyle w:val="aa"/>
        <w:numPr>
          <w:ilvl w:val="0"/>
          <w:numId w:val="1"/>
        </w:numPr>
        <w:spacing w:after="0" w:line="240" w:lineRule="auto"/>
        <w:ind w:left="714" w:right="284" w:hanging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Финансирование</w:t>
      </w:r>
    </w:p>
    <w:p w:rsidR="0002294C" w:rsidRDefault="0002294C" w:rsidP="0002294C">
      <w:pPr>
        <w:overflowPunct w:val="0"/>
        <w:autoSpaceDE w:val="0"/>
        <w:autoSpaceDN w:val="0"/>
        <w:adjustRightInd w:val="0"/>
        <w:ind w:firstLine="708"/>
        <w:jc w:val="both"/>
      </w:pPr>
      <w:r>
        <w:t>Турнирное помещение предоставляет МБУ ДО</w:t>
      </w:r>
      <w:r w:rsidR="00654AC8">
        <w:t xml:space="preserve"> ШШЦ</w:t>
      </w:r>
      <w:r w:rsidRPr="00D7795B">
        <w:rPr>
          <w:bCs/>
        </w:rPr>
        <w:t>.</w:t>
      </w:r>
    </w:p>
    <w:p w:rsidR="0002294C" w:rsidRDefault="0002294C" w:rsidP="006534E8">
      <w:pPr>
        <w:overflowPunct w:val="0"/>
        <w:autoSpaceDE w:val="0"/>
        <w:autoSpaceDN w:val="0"/>
        <w:adjustRightInd w:val="0"/>
        <w:ind w:firstLine="708"/>
        <w:jc w:val="both"/>
        <w:rPr>
          <w:bCs/>
        </w:rPr>
      </w:pPr>
      <w:r w:rsidRPr="003318D8">
        <w:t>ГБУ СО «ЦСМ»</w:t>
      </w:r>
      <w:r w:rsidRPr="00D7795B">
        <w:rPr>
          <w:b/>
        </w:rPr>
        <w:t xml:space="preserve"> </w:t>
      </w:r>
      <w:r w:rsidRPr="00D7795B">
        <w:rPr>
          <w:bCs/>
        </w:rPr>
        <w:t xml:space="preserve">несет </w:t>
      </w:r>
      <w:r w:rsidR="006534E8" w:rsidRPr="00D7795B">
        <w:rPr>
          <w:bCs/>
        </w:rPr>
        <w:t>расходы,</w:t>
      </w:r>
      <w:r w:rsidRPr="00D7795B">
        <w:rPr>
          <w:bCs/>
        </w:rPr>
        <w:t xml:space="preserve"> связанные с обеспечением </w:t>
      </w:r>
      <w:r w:rsidRPr="00A2640C">
        <w:t>компенсационных выплат на питание суд</w:t>
      </w:r>
      <w:r>
        <w:t>ейской коллегии, предоставлению</w:t>
      </w:r>
      <w:r w:rsidRPr="00A2640C">
        <w:t xml:space="preserve"> наградной атрибутики</w:t>
      </w:r>
      <w:r>
        <w:t xml:space="preserve"> и грамот.</w:t>
      </w:r>
    </w:p>
    <w:p w:rsidR="0002294C" w:rsidRPr="008C7BB9" w:rsidRDefault="0002294C" w:rsidP="0002294C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7BB9">
        <w:rPr>
          <w:rFonts w:ascii="Times New Roman" w:hAnsi="Times New Roman"/>
          <w:bCs/>
          <w:sz w:val="24"/>
          <w:szCs w:val="24"/>
        </w:rPr>
        <w:t>МБУ ДО ШШЦ несет расходы по организации соревнова</w:t>
      </w:r>
      <w:r>
        <w:rPr>
          <w:rFonts w:ascii="Times New Roman" w:hAnsi="Times New Roman"/>
          <w:bCs/>
          <w:sz w:val="24"/>
          <w:szCs w:val="24"/>
        </w:rPr>
        <w:t>ния</w:t>
      </w:r>
      <w:r w:rsidR="006534E8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сувенирной продукции</w:t>
      </w:r>
      <w:r w:rsidR="00654AC8">
        <w:rPr>
          <w:rFonts w:ascii="Times New Roman" w:hAnsi="Times New Roman"/>
          <w:bCs/>
          <w:sz w:val="24"/>
          <w:szCs w:val="24"/>
        </w:rPr>
        <w:t>.</w:t>
      </w:r>
    </w:p>
    <w:p w:rsidR="0002294C" w:rsidRPr="008C7BB9" w:rsidRDefault="0002294C" w:rsidP="0002294C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7BB9">
        <w:rPr>
          <w:rFonts w:ascii="Times New Roman" w:hAnsi="Times New Roman"/>
          <w:bCs/>
          <w:sz w:val="24"/>
          <w:szCs w:val="24"/>
        </w:rPr>
        <w:t>ООО «</w:t>
      </w:r>
      <w:r w:rsidR="00B12907">
        <w:rPr>
          <w:rFonts w:ascii="Times New Roman" w:hAnsi="Times New Roman"/>
          <w:bCs/>
          <w:sz w:val="24"/>
          <w:szCs w:val="24"/>
        </w:rPr>
        <w:t>РШФ»,</w:t>
      </w:r>
      <w:r w:rsidRPr="008C7BB9">
        <w:rPr>
          <w:rFonts w:ascii="Times New Roman" w:hAnsi="Times New Roman"/>
          <w:bCs/>
          <w:sz w:val="24"/>
          <w:szCs w:val="24"/>
        </w:rPr>
        <w:t xml:space="preserve"> ОО «</w:t>
      </w:r>
      <w:r w:rsidR="00B12907">
        <w:rPr>
          <w:rFonts w:ascii="Times New Roman" w:hAnsi="Times New Roman"/>
          <w:bCs/>
          <w:sz w:val="24"/>
          <w:szCs w:val="24"/>
        </w:rPr>
        <w:t>НТМШФ</w:t>
      </w:r>
      <w:r w:rsidRPr="008C7BB9">
        <w:rPr>
          <w:rFonts w:ascii="Times New Roman" w:hAnsi="Times New Roman"/>
          <w:bCs/>
          <w:sz w:val="24"/>
          <w:szCs w:val="24"/>
        </w:rPr>
        <w:t>»</w:t>
      </w:r>
      <w:r w:rsidR="00B12907">
        <w:rPr>
          <w:rFonts w:ascii="Times New Roman" w:hAnsi="Times New Roman"/>
          <w:bCs/>
          <w:sz w:val="24"/>
          <w:szCs w:val="24"/>
        </w:rPr>
        <w:t xml:space="preserve"> и НП «ПШК «Политехник»</w:t>
      </w:r>
      <w:r w:rsidRPr="008C7BB9">
        <w:rPr>
          <w:rFonts w:ascii="Times New Roman" w:hAnsi="Times New Roman"/>
          <w:bCs/>
          <w:sz w:val="24"/>
          <w:szCs w:val="24"/>
        </w:rPr>
        <w:t xml:space="preserve"> обеспечивают призовой фонд соревнования.</w:t>
      </w:r>
    </w:p>
    <w:p w:rsidR="0002294C" w:rsidRPr="008C7BB9" w:rsidRDefault="00D779AB" w:rsidP="0002294C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Турнирные</w:t>
      </w:r>
      <w:r w:rsidR="0002294C" w:rsidRPr="008C7BB9">
        <w:rPr>
          <w:rFonts w:ascii="Times New Roman" w:hAnsi="Times New Roman"/>
          <w:bCs/>
          <w:sz w:val="24"/>
          <w:szCs w:val="24"/>
        </w:rPr>
        <w:t xml:space="preserve"> взносы и пожертвования расходуются на призовой фонд и организацию соревнования.</w:t>
      </w:r>
    </w:p>
    <w:p w:rsidR="0002294C" w:rsidRPr="008C7BB9" w:rsidRDefault="0002294C" w:rsidP="0002294C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7BB9">
        <w:rPr>
          <w:rFonts w:ascii="Times New Roman" w:hAnsi="Times New Roman"/>
          <w:bCs/>
          <w:sz w:val="24"/>
          <w:szCs w:val="24"/>
        </w:rPr>
        <w:t>Ответственность за прием вступительных взносов несет ОО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C7BB9">
        <w:rPr>
          <w:rFonts w:ascii="Times New Roman" w:hAnsi="Times New Roman"/>
          <w:bCs/>
          <w:sz w:val="24"/>
          <w:szCs w:val="24"/>
        </w:rPr>
        <w:t>«НТМШФ».</w:t>
      </w:r>
    </w:p>
    <w:p w:rsidR="0002294C" w:rsidRDefault="0002294C" w:rsidP="0002294C">
      <w:pPr>
        <w:pStyle w:val="aa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7BB9">
        <w:rPr>
          <w:rFonts w:ascii="Times New Roman" w:hAnsi="Times New Roman"/>
          <w:sz w:val="24"/>
          <w:szCs w:val="24"/>
        </w:rPr>
        <w:lastRenderedPageBreak/>
        <w:t xml:space="preserve">Все расходы по командированию остальных участников, тренеров и сопровождающих лиц (проезд, суточные в пути, размещение, питание и </w:t>
      </w:r>
      <w:r w:rsidR="00D779AB">
        <w:rPr>
          <w:rFonts w:ascii="Times New Roman" w:hAnsi="Times New Roman"/>
          <w:sz w:val="24"/>
          <w:szCs w:val="24"/>
        </w:rPr>
        <w:t>турнирные</w:t>
      </w:r>
      <w:r w:rsidRPr="008C7BB9">
        <w:rPr>
          <w:rFonts w:ascii="Times New Roman" w:hAnsi="Times New Roman"/>
          <w:sz w:val="24"/>
          <w:szCs w:val="24"/>
        </w:rPr>
        <w:t xml:space="preserve"> взносы) - за счет командирующих организаций.</w:t>
      </w:r>
    </w:p>
    <w:p w:rsidR="002968BB" w:rsidRDefault="002968BB" w:rsidP="002968B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Заявки</w:t>
      </w:r>
    </w:p>
    <w:p w:rsidR="002968BB" w:rsidRDefault="00654AC8" w:rsidP="002968BB">
      <w:pPr>
        <w:overflowPunct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 xml:space="preserve">Предварительная подача заявок </w:t>
      </w:r>
      <w:r w:rsidR="002968BB">
        <w:rPr>
          <w:bCs/>
          <w:iCs/>
        </w:rPr>
        <w:t xml:space="preserve">на участие в соревновании (форма – на сайте соревнования </w:t>
      </w:r>
      <w:r w:rsidR="0002294C">
        <w:rPr>
          <w:bCs/>
          <w:iCs/>
        </w:rPr>
        <w:t>шахматы-</w:t>
      </w:r>
      <w:proofErr w:type="spellStart"/>
      <w:proofErr w:type="gramStart"/>
      <w:r w:rsidR="0002294C">
        <w:rPr>
          <w:bCs/>
          <w:iCs/>
        </w:rPr>
        <w:t>нт.рф</w:t>
      </w:r>
      <w:proofErr w:type="spellEnd"/>
      <w:proofErr w:type="gramEnd"/>
      <w:r w:rsidR="002968BB">
        <w:rPr>
          <w:bCs/>
          <w:iCs/>
        </w:rPr>
        <w:t>)</w:t>
      </w:r>
      <w:r>
        <w:rPr>
          <w:bCs/>
          <w:iCs/>
        </w:rPr>
        <w:t xml:space="preserve"> и регистрация участников производится</w:t>
      </w:r>
      <w:r w:rsidR="002968BB" w:rsidRPr="00383CC3">
        <w:rPr>
          <w:bCs/>
          <w:iCs/>
        </w:rPr>
        <w:t xml:space="preserve"> в </w:t>
      </w:r>
      <w:r w:rsidR="002968BB">
        <w:rPr>
          <w:bCs/>
        </w:rPr>
        <w:t>МБУ ДО ШШЦ</w:t>
      </w:r>
      <w:r w:rsidR="00490D7E">
        <w:rPr>
          <w:bCs/>
        </w:rPr>
        <w:t xml:space="preserve"> Свердловская область, город Нижний Тагил, ул. Газетная, 109,</w:t>
      </w:r>
      <w:r w:rsidR="00261C62">
        <w:rPr>
          <w:bCs/>
        </w:rPr>
        <w:t xml:space="preserve"> </w:t>
      </w:r>
      <w:r w:rsidR="002968BB">
        <w:rPr>
          <w:bCs/>
          <w:iCs/>
        </w:rPr>
        <w:t xml:space="preserve">телефон/факс - </w:t>
      </w:r>
      <w:r w:rsidR="002968BB">
        <w:t xml:space="preserve">8(3435)257835, </w:t>
      </w:r>
      <w:r w:rsidR="002968BB">
        <w:rPr>
          <w:lang w:val="en-US"/>
        </w:rPr>
        <w:t>e</w:t>
      </w:r>
      <w:r w:rsidR="002968BB" w:rsidRPr="00583781">
        <w:t>-</w:t>
      </w:r>
      <w:r w:rsidR="002968BB">
        <w:rPr>
          <w:lang w:val="en-US"/>
        </w:rPr>
        <w:t>mail</w:t>
      </w:r>
      <w:r w:rsidR="002968BB">
        <w:t xml:space="preserve"> – </w:t>
      </w:r>
      <w:proofErr w:type="spellStart"/>
      <w:r w:rsidR="00490D7E">
        <w:rPr>
          <w:lang w:val="en-US"/>
        </w:rPr>
        <w:t>ntagilchess</w:t>
      </w:r>
      <w:proofErr w:type="spellEnd"/>
      <w:r w:rsidRPr="00490D7E">
        <w:t>@</w:t>
      </w:r>
      <w:r w:rsidRPr="00490D7E">
        <w:rPr>
          <w:lang w:val="en-US"/>
        </w:rPr>
        <w:t>mail</w:t>
      </w:r>
      <w:r w:rsidRPr="00490D7E">
        <w:t>.</w:t>
      </w:r>
      <w:proofErr w:type="spellStart"/>
      <w:r w:rsidRPr="00490D7E">
        <w:rPr>
          <w:lang w:val="en-US"/>
        </w:rPr>
        <w:t>ru</w:t>
      </w:r>
      <w:proofErr w:type="spellEnd"/>
      <w:r w:rsidR="002968BB" w:rsidRPr="00C03B57">
        <w:rPr>
          <w:bCs/>
          <w:iCs/>
        </w:rPr>
        <w:t>.</w:t>
      </w:r>
    </w:p>
    <w:p w:rsidR="00654AC8" w:rsidRDefault="00654AC8" w:rsidP="00654AC8">
      <w:pPr>
        <w:tabs>
          <w:tab w:val="left" w:pos="142"/>
        </w:tabs>
        <w:ind w:firstLine="709"/>
        <w:jc w:val="both"/>
      </w:pPr>
      <w:r>
        <w:t>Участники соревнования не позднее 27 июля 2019 года до 11.00 персонально сдают в судейскую коллегию заполненную «анкету участника» (бланк анкеты - на сайте шахматы-</w:t>
      </w:r>
      <w:proofErr w:type="spellStart"/>
      <w:proofErr w:type="gramStart"/>
      <w:r>
        <w:t>нт.рф</w:t>
      </w:r>
      <w:proofErr w:type="spellEnd"/>
      <w:proofErr w:type="gramEnd"/>
      <w:r w:rsidRPr="00C03B57">
        <w:t>).</w:t>
      </w:r>
    </w:p>
    <w:p w:rsidR="00654AC8" w:rsidRDefault="00654AC8" w:rsidP="00654AC8">
      <w:pPr>
        <w:tabs>
          <w:tab w:val="left" w:pos="142"/>
        </w:tabs>
        <w:ind w:firstLine="709"/>
        <w:jc w:val="both"/>
      </w:pPr>
      <w:r>
        <w:t xml:space="preserve">Лица, не сдавшие анкету в установленный срок, в жеребьевку первого тура не включаются и могут быть допущены к участию только со второго тура с 0 очков. </w:t>
      </w:r>
    </w:p>
    <w:p w:rsidR="002968BB" w:rsidRDefault="002968BB" w:rsidP="002968BB">
      <w:pPr>
        <w:tabs>
          <w:tab w:val="left" w:pos="142"/>
        </w:tabs>
        <w:ind w:firstLine="709"/>
        <w:jc w:val="both"/>
      </w:pPr>
      <w:r>
        <w:t xml:space="preserve">В анкете указываются: фамилия, имя, отчество, полная дата рождения (число, месяц, год), точный домашний адрес по прописке, контактный телефон, ИНН, номер пенсионного страхового свидетельства, спортивное звание (разряд), </w:t>
      </w:r>
      <w:r w:rsidR="00D779AB">
        <w:t xml:space="preserve">российский рейтинг, </w:t>
      </w:r>
      <w:r>
        <w:t>ЭЛО, ID, написание фамилии и имени по-английски (как в рейтинг-листе).</w:t>
      </w:r>
    </w:p>
    <w:p w:rsidR="004F7E79" w:rsidRDefault="004F7E79" w:rsidP="004F7E79">
      <w:pPr>
        <w:pStyle w:val="aa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4F7E79">
        <w:rPr>
          <w:rFonts w:ascii="Times New Roman" w:hAnsi="Times New Roman"/>
          <w:b/>
          <w:sz w:val="24"/>
          <w:szCs w:val="24"/>
        </w:rPr>
        <w:t>Размещение участников</w:t>
      </w:r>
    </w:p>
    <w:p w:rsidR="004F7E79" w:rsidRPr="004F7E79" w:rsidRDefault="004F7E79" w:rsidP="004F7E79">
      <w:pPr>
        <w:pStyle w:val="aa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4F7E79">
        <w:rPr>
          <w:rFonts w:ascii="Times New Roman" w:hAnsi="Times New Roman"/>
          <w:sz w:val="24"/>
          <w:szCs w:val="24"/>
        </w:rPr>
        <w:t>Участникам соревнования предлагается размещение в гостиницах:</w:t>
      </w:r>
    </w:p>
    <w:p w:rsidR="004F7E79" w:rsidRPr="004F7E79" w:rsidRDefault="004F7E79" w:rsidP="004F7E79">
      <w:pPr>
        <w:pStyle w:val="aa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4F7E79">
        <w:rPr>
          <w:rFonts w:ascii="Times New Roman" w:hAnsi="Times New Roman"/>
          <w:sz w:val="24"/>
          <w:szCs w:val="24"/>
        </w:rPr>
        <w:t xml:space="preserve">- </w:t>
      </w:r>
      <w:r w:rsidRPr="004F7E79">
        <w:rPr>
          <w:rFonts w:ascii="Times New Roman" w:hAnsi="Times New Roman"/>
          <w:sz w:val="24"/>
          <w:szCs w:val="24"/>
          <w:lang w:val="en-US"/>
        </w:rPr>
        <w:t>Demidov</w:t>
      </w:r>
      <w:r w:rsidRPr="004F7E79">
        <w:rPr>
          <w:rFonts w:ascii="Times New Roman" w:hAnsi="Times New Roman"/>
          <w:sz w:val="24"/>
          <w:szCs w:val="24"/>
        </w:rPr>
        <w:t xml:space="preserve"> </w:t>
      </w:r>
      <w:r w:rsidRPr="004F7E79">
        <w:rPr>
          <w:rFonts w:ascii="Times New Roman" w:hAnsi="Times New Roman"/>
          <w:sz w:val="24"/>
          <w:szCs w:val="24"/>
          <w:lang w:val="en-US"/>
        </w:rPr>
        <w:t>Plaza</w:t>
      </w:r>
      <w:r w:rsidRPr="004F7E7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3900</w:t>
      </w:r>
      <w:r w:rsidRPr="004F7E79">
        <w:rPr>
          <w:rFonts w:ascii="Times New Roman" w:hAnsi="Times New Roman"/>
          <w:sz w:val="24"/>
          <w:szCs w:val="24"/>
        </w:rPr>
        <w:t xml:space="preserve"> руб./</w:t>
      </w:r>
      <w:r w:rsidR="00CA7A9E">
        <w:rPr>
          <w:rFonts w:ascii="Times New Roman" w:hAnsi="Times New Roman"/>
          <w:sz w:val="24"/>
          <w:szCs w:val="24"/>
        </w:rPr>
        <w:t>двухместный номер/сутки</w:t>
      </w:r>
      <w:r w:rsidR="00F86A0A">
        <w:rPr>
          <w:rFonts w:ascii="Times New Roman" w:hAnsi="Times New Roman"/>
          <w:sz w:val="24"/>
          <w:szCs w:val="24"/>
        </w:rPr>
        <w:t>;</w:t>
      </w:r>
    </w:p>
    <w:p w:rsidR="004F7E79" w:rsidRPr="004F7E79" w:rsidRDefault="004F7E79" w:rsidP="004F7E79">
      <w:pPr>
        <w:pStyle w:val="aa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4F7E79">
        <w:rPr>
          <w:rFonts w:ascii="Times New Roman" w:hAnsi="Times New Roman"/>
          <w:sz w:val="24"/>
          <w:szCs w:val="24"/>
        </w:rPr>
        <w:t xml:space="preserve">- </w:t>
      </w:r>
      <w:r w:rsidRPr="004F7E79">
        <w:rPr>
          <w:rFonts w:ascii="Times New Roman" w:hAnsi="Times New Roman"/>
          <w:sz w:val="24"/>
          <w:szCs w:val="24"/>
          <w:lang w:val="en-US"/>
        </w:rPr>
        <w:t>Podu</w:t>
      </w:r>
      <w:r>
        <w:rPr>
          <w:rFonts w:ascii="Times New Roman" w:hAnsi="Times New Roman"/>
          <w:sz w:val="24"/>
          <w:szCs w:val="24"/>
        </w:rPr>
        <w:t>Ш</w:t>
      </w:r>
      <w:r w:rsidRPr="004F7E79">
        <w:rPr>
          <w:rFonts w:ascii="Times New Roman" w:hAnsi="Times New Roman"/>
          <w:sz w:val="24"/>
          <w:szCs w:val="24"/>
          <w:lang w:val="en-US"/>
        </w:rPr>
        <w:t>kin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4F7E7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550</w:t>
      </w:r>
      <w:r w:rsidRPr="004F7E79">
        <w:rPr>
          <w:rFonts w:ascii="Times New Roman" w:hAnsi="Times New Roman"/>
          <w:sz w:val="24"/>
          <w:szCs w:val="24"/>
        </w:rPr>
        <w:t xml:space="preserve"> </w:t>
      </w:r>
      <w:r w:rsidR="00CA7A9E">
        <w:rPr>
          <w:rFonts w:ascii="Times New Roman" w:hAnsi="Times New Roman"/>
          <w:sz w:val="24"/>
          <w:szCs w:val="24"/>
        </w:rPr>
        <w:t>руб./чел./сутки</w:t>
      </w:r>
      <w:r w:rsidR="00F86A0A">
        <w:rPr>
          <w:rFonts w:ascii="Times New Roman" w:hAnsi="Times New Roman"/>
          <w:sz w:val="24"/>
          <w:szCs w:val="24"/>
        </w:rPr>
        <w:t>;</w:t>
      </w:r>
    </w:p>
    <w:p w:rsidR="004F7E79" w:rsidRPr="004F7E79" w:rsidRDefault="004F7E79" w:rsidP="004F7E79">
      <w:pPr>
        <w:pStyle w:val="aa"/>
        <w:tabs>
          <w:tab w:val="left" w:pos="142"/>
        </w:tabs>
        <w:rPr>
          <w:rFonts w:ascii="Times New Roman" w:hAnsi="Times New Roman"/>
          <w:sz w:val="24"/>
          <w:szCs w:val="24"/>
        </w:rPr>
      </w:pPr>
      <w:r w:rsidRPr="004F7E79">
        <w:rPr>
          <w:rFonts w:ascii="Times New Roman" w:hAnsi="Times New Roman"/>
          <w:sz w:val="24"/>
          <w:szCs w:val="24"/>
        </w:rPr>
        <w:t xml:space="preserve">- Спортивная </w:t>
      </w:r>
      <w:r w:rsidR="00CA7A9E">
        <w:rPr>
          <w:rFonts w:ascii="Times New Roman" w:hAnsi="Times New Roman"/>
          <w:sz w:val="24"/>
          <w:szCs w:val="24"/>
        </w:rPr>
        <w:t>700 руб./чел./сутки</w:t>
      </w:r>
      <w:r w:rsidR="00F86A0A">
        <w:rPr>
          <w:rFonts w:ascii="Times New Roman" w:hAnsi="Times New Roman"/>
          <w:sz w:val="24"/>
          <w:szCs w:val="24"/>
        </w:rPr>
        <w:t>.</w:t>
      </w:r>
    </w:p>
    <w:p w:rsidR="002968BB" w:rsidRDefault="002968BB" w:rsidP="002968BB">
      <w:pPr>
        <w:tabs>
          <w:tab w:val="left" w:pos="142"/>
        </w:tabs>
        <w:ind w:firstLine="567"/>
        <w:jc w:val="both"/>
      </w:pPr>
    </w:p>
    <w:p w:rsidR="002968BB" w:rsidRPr="00AB6DB1" w:rsidRDefault="002968BB" w:rsidP="002968B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Справочная информация</w:t>
      </w:r>
    </w:p>
    <w:p w:rsidR="002968BB" w:rsidRPr="005F56F3" w:rsidRDefault="002968BB" w:rsidP="002968BB">
      <w:pPr>
        <w:overflowPunct w:val="0"/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657F10">
        <w:rPr>
          <w:bCs/>
          <w:iCs/>
        </w:rPr>
        <w:t>Информационное освещение соревнования обеспечивают сайты</w:t>
      </w:r>
      <w:r w:rsidRPr="00C03B57">
        <w:rPr>
          <w:bCs/>
          <w:iCs/>
        </w:rPr>
        <w:t xml:space="preserve">: </w:t>
      </w:r>
      <w:r w:rsidRPr="002968BB">
        <w:rPr>
          <w:bCs/>
          <w:iCs/>
          <w:lang w:val="en-US"/>
        </w:rPr>
        <w:t>www</w:t>
      </w:r>
      <w:r w:rsidRPr="002968BB">
        <w:rPr>
          <w:bCs/>
          <w:iCs/>
        </w:rPr>
        <w:t>.</w:t>
      </w:r>
      <w:proofErr w:type="spellStart"/>
      <w:r w:rsidRPr="002968BB">
        <w:rPr>
          <w:bCs/>
          <w:iCs/>
          <w:lang w:val="en-US"/>
        </w:rPr>
        <w:t>ruchess</w:t>
      </w:r>
      <w:proofErr w:type="spellEnd"/>
      <w:r w:rsidRPr="002968BB">
        <w:rPr>
          <w:bCs/>
          <w:iCs/>
        </w:rPr>
        <w:t>.</w:t>
      </w:r>
      <w:proofErr w:type="spellStart"/>
      <w:r w:rsidRPr="002968BB">
        <w:rPr>
          <w:bCs/>
          <w:iCs/>
          <w:lang w:val="en-US"/>
        </w:rPr>
        <w:t>ru</w:t>
      </w:r>
      <w:proofErr w:type="spellEnd"/>
      <w:r w:rsidR="005F56F3">
        <w:rPr>
          <w:bCs/>
          <w:iCs/>
        </w:rPr>
        <w:t xml:space="preserve">, </w:t>
      </w:r>
      <w:r w:rsidR="00F86A0A">
        <w:rPr>
          <w:bCs/>
          <w:iCs/>
          <w:lang w:val="en-US"/>
        </w:rPr>
        <w:t>www</w:t>
      </w:r>
      <w:r w:rsidR="00F86A0A" w:rsidRPr="00F86A0A">
        <w:rPr>
          <w:bCs/>
          <w:iCs/>
        </w:rPr>
        <w:t>.</w:t>
      </w:r>
      <w:proofErr w:type="spellStart"/>
      <w:r w:rsidR="005F56F3">
        <w:rPr>
          <w:bCs/>
          <w:iCs/>
          <w:lang w:val="en-US"/>
        </w:rPr>
        <w:t>ural</w:t>
      </w:r>
      <w:proofErr w:type="spellEnd"/>
      <w:r w:rsidR="005F56F3" w:rsidRPr="005F56F3">
        <w:rPr>
          <w:bCs/>
          <w:iCs/>
        </w:rPr>
        <w:t>-</w:t>
      </w:r>
      <w:r w:rsidR="005F56F3">
        <w:rPr>
          <w:bCs/>
          <w:iCs/>
          <w:lang w:val="en-US"/>
        </w:rPr>
        <w:t>chess</w:t>
      </w:r>
      <w:r w:rsidR="005F56F3" w:rsidRPr="005F56F3">
        <w:rPr>
          <w:bCs/>
          <w:iCs/>
        </w:rPr>
        <w:t>.</w:t>
      </w:r>
      <w:r w:rsidR="005F56F3">
        <w:rPr>
          <w:bCs/>
          <w:iCs/>
          <w:lang w:val="en-US"/>
        </w:rPr>
        <w:t>com</w:t>
      </w:r>
      <w:r w:rsidR="005F56F3" w:rsidRPr="005F56F3">
        <w:rPr>
          <w:bCs/>
          <w:iCs/>
        </w:rPr>
        <w:t xml:space="preserve">, </w:t>
      </w:r>
      <w:r w:rsidR="00F86A0A">
        <w:rPr>
          <w:bCs/>
          <w:iCs/>
          <w:lang w:val="en-US"/>
        </w:rPr>
        <w:t>www</w:t>
      </w:r>
      <w:r w:rsidR="00F86A0A" w:rsidRPr="00F86A0A">
        <w:rPr>
          <w:bCs/>
          <w:iCs/>
        </w:rPr>
        <w:t>.</w:t>
      </w:r>
      <w:r w:rsidR="005F56F3">
        <w:rPr>
          <w:bCs/>
          <w:iCs/>
        </w:rPr>
        <w:t>шахматы-</w:t>
      </w:r>
      <w:proofErr w:type="spellStart"/>
      <w:r w:rsidR="005F56F3">
        <w:rPr>
          <w:bCs/>
          <w:iCs/>
        </w:rPr>
        <w:t>нт.рф</w:t>
      </w:r>
      <w:proofErr w:type="spellEnd"/>
      <w:r w:rsidR="005F56F3">
        <w:rPr>
          <w:bCs/>
          <w:iCs/>
        </w:rPr>
        <w:t>.</w:t>
      </w:r>
    </w:p>
    <w:p w:rsidR="002968BB" w:rsidRPr="00772277" w:rsidRDefault="002968BB" w:rsidP="002968BB">
      <w:pPr>
        <w:pStyle w:val="Default"/>
        <w:ind w:firstLine="709"/>
        <w:jc w:val="both"/>
      </w:pPr>
      <w:r>
        <w:t>По всем вопросам необходимо обращаться к директору соревнования</w:t>
      </w:r>
      <w:r w:rsidR="00490D7E" w:rsidRPr="00490D7E">
        <w:t xml:space="preserve"> </w:t>
      </w:r>
      <w:r w:rsidR="00772277">
        <w:t>–</w:t>
      </w:r>
      <w:r w:rsidR="00490D7E" w:rsidRPr="00490D7E">
        <w:t xml:space="preserve"> </w:t>
      </w:r>
      <w:r>
        <w:t xml:space="preserve">Погромскому Михаилу Сергеевичу: 8(3435)25-78-35, </w:t>
      </w:r>
      <w:r w:rsidRPr="00136C9B">
        <w:t>8(9</w:t>
      </w:r>
      <w:r>
        <w:t>1</w:t>
      </w:r>
      <w:r w:rsidRPr="00136C9B">
        <w:t>2)</w:t>
      </w:r>
      <w:r>
        <w:t xml:space="preserve">248-70-30, </w:t>
      </w:r>
      <w:r w:rsidR="00772277">
        <w:rPr>
          <w:lang w:val="en-US"/>
        </w:rPr>
        <w:t>e</w:t>
      </w:r>
      <w:r w:rsidR="00772277" w:rsidRPr="00583781">
        <w:t>-</w:t>
      </w:r>
      <w:r w:rsidR="00772277">
        <w:rPr>
          <w:lang w:val="en-US"/>
        </w:rPr>
        <w:t>mail</w:t>
      </w:r>
      <w:r>
        <w:t xml:space="preserve">– </w:t>
      </w:r>
      <w:proofErr w:type="spellStart"/>
      <w:r w:rsidR="005F56F3">
        <w:rPr>
          <w:lang w:val="en-US"/>
        </w:rPr>
        <w:t>chessnt</w:t>
      </w:r>
      <w:proofErr w:type="spellEnd"/>
      <w:r w:rsidRPr="00772277">
        <w:t>@</w:t>
      </w:r>
      <w:r w:rsidRPr="00772277">
        <w:rPr>
          <w:lang w:val="en-US"/>
        </w:rPr>
        <w:t>mail</w:t>
      </w:r>
      <w:r w:rsidRPr="00772277">
        <w:t>.</w:t>
      </w:r>
      <w:proofErr w:type="spellStart"/>
      <w:r w:rsidRPr="00772277">
        <w:rPr>
          <w:lang w:val="en-US"/>
        </w:rPr>
        <w:t>ru</w:t>
      </w:r>
      <w:proofErr w:type="spellEnd"/>
      <w:r w:rsidR="00772277">
        <w:rPr>
          <w:rStyle w:val="a5"/>
          <w:color w:val="auto"/>
          <w:u w:val="none"/>
        </w:rPr>
        <w:t>.</w:t>
      </w:r>
    </w:p>
    <w:p w:rsidR="002968BB" w:rsidRPr="00B37FF7" w:rsidRDefault="002968BB" w:rsidP="002968BB">
      <w:pPr>
        <w:pStyle w:val="a3"/>
        <w:tabs>
          <w:tab w:val="left" w:pos="-180"/>
        </w:tabs>
        <w:ind w:firstLine="709"/>
        <w:rPr>
          <w:bCs/>
          <w:sz w:val="20"/>
        </w:rPr>
      </w:pPr>
    </w:p>
    <w:p w:rsidR="002968BB" w:rsidRDefault="002968BB" w:rsidP="002968BB">
      <w:pPr>
        <w:pStyle w:val="a3"/>
        <w:tabs>
          <w:tab w:val="left" w:pos="-180"/>
        </w:tabs>
        <w:jc w:val="center"/>
        <w:rPr>
          <w:b/>
          <w:bCs/>
          <w:szCs w:val="24"/>
        </w:rPr>
      </w:pPr>
      <w:r w:rsidRPr="00840F76">
        <w:rPr>
          <w:b/>
          <w:bCs/>
          <w:szCs w:val="24"/>
        </w:rPr>
        <w:t xml:space="preserve">Все </w:t>
      </w:r>
      <w:r w:rsidR="00D779AB">
        <w:rPr>
          <w:b/>
          <w:bCs/>
          <w:szCs w:val="24"/>
        </w:rPr>
        <w:t>уточнения и дополнения</w:t>
      </w:r>
      <w:r w:rsidR="00F86A0A" w:rsidRPr="00F86A0A">
        <w:rPr>
          <w:b/>
          <w:bCs/>
          <w:szCs w:val="24"/>
        </w:rPr>
        <w:t xml:space="preserve"> </w:t>
      </w:r>
      <w:r w:rsidRPr="00840F76">
        <w:rPr>
          <w:b/>
          <w:bCs/>
          <w:szCs w:val="24"/>
        </w:rPr>
        <w:t xml:space="preserve">к данному положению </w:t>
      </w:r>
      <w:r w:rsidR="00D779AB">
        <w:rPr>
          <w:b/>
          <w:bCs/>
          <w:szCs w:val="24"/>
        </w:rPr>
        <w:t>регулируются</w:t>
      </w:r>
      <w:r w:rsidRPr="00840F76">
        <w:rPr>
          <w:b/>
          <w:bCs/>
          <w:szCs w:val="24"/>
        </w:rPr>
        <w:t xml:space="preserve"> регламентом соревнования.</w:t>
      </w:r>
    </w:p>
    <w:p w:rsidR="002968BB" w:rsidRDefault="002968BB" w:rsidP="002968BB">
      <w:pPr>
        <w:pStyle w:val="a3"/>
        <w:tabs>
          <w:tab w:val="left" w:pos="-180"/>
        </w:tabs>
        <w:jc w:val="center"/>
        <w:rPr>
          <w:b/>
          <w:bCs/>
          <w:szCs w:val="24"/>
        </w:rPr>
      </w:pPr>
      <w:r>
        <w:rPr>
          <w:b/>
          <w:bCs/>
          <w:szCs w:val="24"/>
        </w:rPr>
        <w:t>Настоящее</w:t>
      </w:r>
      <w:r w:rsidRPr="00840F76">
        <w:rPr>
          <w:b/>
          <w:bCs/>
          <w:szCs w:val="24"/>
        </w:rPr>
        <w:t xml:space="preserve"> положение является официальным вызовом на соревнование.</w:t>
      </w:r>
    </w:p>
    <w:p w:rsidR="002968BB" w:rsidRPr="00840F76" w:rsidRDefault="002968BB" w:rsidP="002968BB">
      <w:pPr>
        <w:pStyle w:val="a3"/>
        <w:tabs>
          <w:tab w:val="left" w:pos="-180"/>
        </w:tabs>
        <w:jc w:val="center"/>
        <w:rPr>
          <w:b/>
          <w:bCs/>
          <w:sz w:val="22"/>
        </w:rPr>
      </w:pPr>
    </w:p>
    <w:p w:rsidR="002968BB" w:rsidRDefault="002968BB" w:rsidP="002968BB"/>
    <w:p w:rsidR="00DF193A" w:rsidRDefault="00DF193A"/>
    <w:sectPr w:rsidR="00DF193A" w:rsidSect="006534E8">
      <w:pgSz w:w="11906" w:h="16838"/>
      <w:pgMar w:top="426" w:right="386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71C59"/>
    <w:multiLevelType w:val="hybridMultilevel"/>
    <w:tmpl w:val="824E8BC2"/>
    <w:lvl w:ilvl="0" w:tplc="12025E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78E4"/>
    <w:multiLevelType w:val="hybridMultilevel"/>
    <w:tmpl w:val="C47EA22E"/>
    <w:lvl w:ilvl="0" w:tplc="107A94AA">
      <w:start w:val="225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7012A7F"/>
    <w:multiLevelType w:val="hybridMultilevel"/>
    <w:tmpl w:val="DCBCAF8A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BB"/>
    <w:rsid w:val="00002217"/>
    <w:rsid w:val="0002294C"/>
    <w:rsid w:val="00025A18"/>
    <w:rsid w:val="00033C5A"/>
    <w:rsid w:val="000407EF"/>
    <w:rsid w:val="000E6B7C"/>
    <w:rsid w:val="000F65A2"/>
    <w:rsid w:val="0011330D"/>
    <w:rsid w:val="001464DD"/>
    <w:rsid w:val="00181B2C"/>
    <w:rsid w:val="001B5C77"/>
    <w:rsid w:val="001D66EB"/>
    <w:rsid w:val="00261C62"/>
    <w:rsid w:val="00262306"/>
    <w:rsid w:val="0027026D"/>
    <w:rsid w:val="002968BB"/>
    <w:rsid w:val="003172B2"/>
    <w:rsid w:val="00352FB6"/>
    <w:rsid w:val="0036476D"/>
    <w:rsid w:val="003D0D13"/>
    <w:rsid w:val="004230F1"/>
    <w:rsid w:val="0047615D"/>
    <w:rsid w:val="004771F6"/>
    <w:rsid w:val="00490D7E"/>
    <w:rsid w:val="004F7E79"/>
    <w:rsid w:val="0052035F"/>
    <w:rsid w:val="005260CC"/>
    <w:rsid w:val="00543EF5"/>
    <w:rsid w:val="00545204"/>
    <w:rsid w:val="00571B37"/>
    <w:rsid w:val="005B22EE"/>
    <w:rsid w:val="005F56F3"/>
    <w:rsid w:val="00604FBE"/>
    <w:rsid w:val="006534E8"/>
    <w:rsid w:val="00654AC8"/>
    <w:rsid w:val="00656B0B"/>
    <w:rsid w:val="006A1DF6"/>
    <w:rsid w:val="006A2A7F"/>
    <w:rsid w:val="006E680C"/>
    <w:rsid w:val="006F2D6B"/>
    <w:rsid w:val="00713B3E"/>
    <w:rsid w:val="00762D0C"/>
    <w:rsid w:val="00772277"/>
    <w:rsid w:val="00827066"/>
    <w:rsid w:val="008301D2"/>
    <w:rsid w:val="008304FC"/>
    <w:rsid w:val="00837A2F"/>
    <w:rsid w:val="00842F12"/>
    <w:rsid w:val="008740A9"/>
    <w:rsid w:val="008917E7"/>
    <w:rsid w:val="008C2938"/>
    <w:rsid w:val="008C382B"/>
    <w:rsid w:val="008D3DAD"/>
    <w:rsid w:val="008F23AA"/>
    <w:rsid w:val="0093650E"/>
    <w:rsid w:val="00A519FE"/>
    <w:rsid w:val="00A7167F"/>
    <w:rsid w:val="00A87A48"/>
    <w:rsid w:val="00B12907"/>
    <w:rsid w:val="00B24AEE"/>
    <w:rsid w:val="00BB0499"/>
    <w:rsid w:val="00BD298B"/>
    <w:rsid w:val="00C3574A"/>
    <w:rsid w:val="00CA7A9E"/>
    <w:rsid w:val="00CD466D"/>
    <w:rsid w:val="00D7795B"/>
    <w:rsid w:val="00D779AB"/>
    <w:rsid w:val="00DF193A"/>
    <w:rsid w:val="00E33296"/>
    <w:rsid w:val="00E66765"/>
    <w:rsid w:val="00E8374E"/>
    <w:rsid w:val="00EB08E2"/>
    <w:rsid w:val="00F86A0A"/>
    <w:rsid w:val="00FF64BD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5ADC"/>
  <w15:docId w15:val="{77A8E453-2E5B-4C72-89A4-7D589E01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68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968BB"/>
    <w:pPr>
      <w:keepNext/>
      <w:numPr>
        <w:numId w:val="2"/>
      </w:numPr>
      <w:tabs>
        <w:tab w:val="left" w:pos="1182"/>
      </w:tabs>
      <w:overflowPunct w:val="0"/>
      <w:autoSpaceDE w:val="0"/>
      <w:autoSpaceDN w:val="0"/>
      <w:adjustRightInd w:val="0"/>
      <w:spacing w:before="240" w:after="60"/>
      <w:ind w:left="822"/>
      <w:jc w:val="both"/>
      <w:outlineLvl w:val="1"/>
    </w:pPr>
    <w:rPr>
      <w:rFonts w:ascii="Arial" w:eastAsia="Arial Unicode MS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68BB"/>
    <w:pPr>
      <w:numPr>
        <w:ilvl w:val="12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968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2968BB"/>
    <w:rPr>
      <w:color w:val="0000FF"/>
      <w:u w:val="single"/>
    </w:rPr>
  </w:style>
  <w:style w:type="paragraph" w:styleId="21">
    <w:name w:val="Body Text 2"/>
    <w:basedOn w:val="a"/>
    <w:link w:val="22"/>
    <w:rsid w:val="002968BB"/>
    <w:rPr>
      <w:sz w:val="22"/>
    </w:rPr>
  </w:style>
  <w:style w:type="character" w:customStyle="1" w:styleId="22">
    <w:name w:val="Основной текст 2 Знак"/>
    <w:basedOn w:val="a0"/>
    <w:link w:val="21"/>
    <w:rsid w:val="002968BB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Default">
    <w:name w:val="Default"/>
    <w:rsid w:val="00296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8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8BB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968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968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2968B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2968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68BB"/>
    <w:rPr>
      <w:rFonts w:ascii="Arial" w:eastAsia="Arial Unicode MS" w:hAnsi="Arial" w:cs="Times New Roman"/>
      <w:b/>
      <w:i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2968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2968BB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68B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c">
    <w:name w:val="Table Grid"/>
    <w:basedOn w:val="a1"/>
    <w:uiPriority w:val="39"/>
    <w:rsid w:val="0035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D779A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779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79A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79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FB8D1-ABC6-47C2-93C5-AA0CA8F6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2019-05-27T04:51:00Z</cp:lastPrinted>
  <dcterms:created xsi:type="dcterms:W3CDTF">2019-05-15T10:45:00Z</dcterms:created>
  <dcterms:modified xsi:type="dcterms:W3CDTF">2019-05-27T04:56:00Z</dcterms:modified>
</cp:coreProperties>
</file>